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0FE4F" w14:textId="2F01C7AF" w:rsidR="00FA15B9" w:rsidRDefault="008C4FA9" w:rsidP="007C0AAE">
      <w:pPr>
        <w:pStyle w:val="Title"/>
        <w:rPr>
          <w:sz w:val="72"/>
          <w:szCs w:val="72"/>
        </w:rPr>
      </w:pPr>
      <w:bookmarkStart w:id="0" w:name="_Hlk194351636"/>
      <w:bookmarkEnd w:id="0"/>
      <w:r>
        <w:rPr>
          <w:sz w:val="72"/>
          <w:szCs w:val="72"/>
        </w:rPr>
        <w:t xml:space="preserve">Case Study: </w:t>
      </w:r>
      <w:r w:rsidR="00FA15B9" w:rsidRPr="007C0AAE">
        <w:rPr>
          <w:sz w:val="72"/>
          <w:szCs w:val="72"/>
        </w:rPr>
        <w:t>Kubernetes-Based Ro</w:t>
      </w:r>
      <w:r w:rsidR="00545964">
        <w:rPr>
          <w:sz w:val="72"/>
          <w:szCs w:val="72"/>
        </w:rPr>
        <w:t xml:space="preserve">botics </w:t>
      </w:r>
      <w:r w:rsidR="00FA15B9" w:rsidRPr="007C0AAE">
        <w:rPr>
          <w:sz w:val="72"/>
          <w:szCs w:val="72"/>
        </w:rPr>
        <w:t>Orchestration Platform: A Scalable, Secure, and Modular Robot Control System</w:t>
      </w:r>
    </w:p>
    <w:p w14:paraId="347A7FB3" w14:textId="77777777" w:rsidR="004F0CCA" w:rsidRPr="004F0CCA" w:rsidRDefault="004F0CCA" w:rsidP="004F0CCA"/>
    <w:p w14:paraId="509899B9" w14:textId="023B11B0" w:rsidR="00AE1B72" w:rsidRPr="004F0CCA" w:rsidRDefault="00AE1B72" w:rsidP="00AE1B72">
      <w:pPr>
        <w:rPr>
          <w:rFonts w:asciiTheme="majorHAnsi" w:eastAsiaTheme="majorEastAsia" w:hAnsiTheme="majorHAnsi" w:cstheme="majorBidi"/>
          <w:i/>
          <w:iCs/>
          <w:color w:val="0F4761" w:themeColor="accent1" w:themeShade="BF"/>
          <w:spacing w:val="-7"/>
          <w:sz w:val="40"/>
          <w:szCs w:val="40"/>
        </w:rPr>
      </w:pPr>
      <w:r w:rsidRPr="002F7C61">
        <w:rPr>
          <w:rFonts w:asciiTheme="majorHAnsi" w:eastAsiaTheme="majorEastAsia" w:hAnsiTheme="majorHAnsi" w:cstheme="majorBidi"/>
          <w:i/>
          <w:iCs/>
          <w:color w:val="0F4761" w:themeColor="accent1" w:themeShade="BF"/>
          <w:spacing w:val="-7"/>
          <w:sz w:val="40"/>
          <w:szCs w:val="40"/>
        </w:rPr>
        <w:t>Author: Tatenda Manyepa</w:t>
      </w:r>
    </w:p>
    <w:p w14:paraId="3E25E4A7" w14:textId="2996D454" w:rsidR="005530C4" w:rsidRDefault="00047E59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  <w:bookmarkStart w:id="1" w:name="_Toc192870184"/>
      <w:bookmarkStart w:id="2" w:name="_Toc192870329"/>
      <w:r w:rsidRPr="00047E59">
        <w:rPr>
          <w:rFonts w:ascii="MS Reference Sans Serif" w:eastAsia="SimSun" w:hAnsi="MS Reference Sans Serif" w:cs="Times New Roman"/>
          <w:noProof/>
          <w:color w:val="2F5496"/>
          <w:sz w:val="32"/>
          <w:szCs w:val="32"/>
          <w:lang w:val="en-US" w:eastAsia="ja-JP"/>
        </w:rPr>
        <w:drawing>
          <wp:inline distT="0" distB="0" distL="0" distR="0" wp14:anchorId="58560A1D" wp14:editId="615FFF0B">
            <wp:extent cx="6399530" cy="5094514"/>
            <wp:effectExtent l="0" t="0" r="1270" b="0"/>
            <wp:docPr id="394627106" name="Picture 1" descr="A group of robots playing chess in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27106" name="Picture 1" descr="A group of robots playing chess in a warehous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343" cy="51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544346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4C05764" w14:textId="77777777" w:rsidR="000706FD" w:rsidRDefault="008A596B" w:rsidP="00537906">
          <w:pPr>
            <w:pStyle w:val="TOCHeading"/>
          </w:pPr>
          <w:r>
            <w:t>Table of Contents</w:t>
          </w:r>
        </w:p>
        <w:p w14:paraId="63BCCA52" w14:textId="6C8FB746" w:rsidR="008859BE" w:rsidRDefault="008A596B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870329" w:history="1">
            <w:r w:rsidR="008859BE">
              <w:rPr>
                <w:noProof/>
                <w:webHidden/>
              </w:rPr>
              <w:tab/>
            </w:r>
            <w:r w:rsidR="008859BE">
              <w:rPr>
                <w:noProof/>
                <w:webHidden/>
              </w:rPr>
              <w:fldChar w:fldCharType="begin"/>
            </w:r>
            <w:r w:rsidR="008859BE">
              <w:rPr>
                <w:noProof/>
                <w:webHidden/>
              </w:rPr>
              <w:instrText xml:space="preserve"> PAGEREF _Toc192870329 \h </w:instrText>
            </w:r>
            <w:r w:rsidR="008859BE">
              <w:rPr>
                <w:noProof/>
                <w:webHidden/>
              </w:rPr>
            </w:r>
            <w:r w:rsidR="008859BE">
              <w:rPr>
                <w:noProof/>
                <w:webHidden/>
              </w:rPr>
              <w:fldChar w:fldCharType="separate"/>
            </w:r>
            <w:r w:rsidR="008859BE">
              <w:rPr>
                <w:noProof/>
                <w:webHidden/>
              </w:rPr>
              <w:t>1</w:t>
            </w:r>
            <w:r w:rsidR="008859BE">
              <w:rPr>
                <w:noProof/>
                <w:webHidden/>
              </w:rPr>
              <w:fldChar w:fldCharType="end"/>
            </w:r>
          </w:hyperlink>
        </w:p>
        <w:p w14:paraId="5CAAA579" w14:textId="0AFA779B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0" w:history="1">
            <w:r w:rsidRPr="00D7566A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AEC33" w14:textId="478270BF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1" w:history="1">
            <w:r w:rsidRPr="00D7566A">
              <w:rPr>
                <w:rStyle w:val="Hyperlink"/>
                <w:noProof/>
              </w:rPr>
              <w:t>Problem Statement and Current Challenges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420D0" w14:textId="4FB18DC2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2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Proposed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BC5ED" w14:textId="6CCA4A93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3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Architecture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4B9F7" w14:textId="4D2725EF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4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High-Level Architecture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EFA4B" w14:textId="2FA1C858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5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4E69D" w14:textId="42A39E0E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6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Detailed Infrastructure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FF265" w14:textId="6A764562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7" w:history="1">
            <w:r w:rsidRPr="00D7566A">
              <w:rPr>
                <w:rStyle w:val="Hyperlink"/>
                <w:rFonts w:eastAsia="SimSun"/>
                <w:noProof/>
                <w:lang w:eastAsia="ja-JP"/>
              </w:rPr>
              <w:t>Key Architectural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2F2F7" w14:textId="48BE1AC1" w:rsidR="008859BE" w:rsidRDefault="008859BE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8" w:history="1">
            <w:r w:rsidRPr="00D7566A">
              <w:rPr>
                <w:rStyle w:val="Hyperlink"/>
                <w:noProof/>
              </w:rPr>
              <w:t>Architecture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FEB9C" w14:textId="65EF8CE1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39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Terraform Infrastructure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9F82" w14:textId="53A4B83B" w:rsidR="008859BE" w:rsidRDefault="008859BE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0" w:history="1">
            <w:r w:rsidRPr="00D7566A">
              <w:rPr>
                <w:rStyle w:val="Hyperlink"/>
                <w:rFonts w:eastAsia="Times New Roman"/>
                <w:noProof/>
                <w:lang w:eastAsia="en-GB"/>
              </w:rPr>
              <w:t>Terraform-Managed Infrastructure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9FDFE" w14:textId="7B4CE480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1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Scalability, Flexibility, and Reusability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1C2DA" w14:textId="083E432D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2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Benefits &amp; Expected Impact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D0D45" w14:textId="3806887C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3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Cost Analysis &amp; Trade-Offs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2F55E" w14:textId="783299D2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4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Challenges &amp; 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C072A" w14:textId="77C73187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5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Future Enhancements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BC54D" w14:textId="462202E3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6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CFC28" w14:textId="11503384" w:rsidR="008859BE" w:rsidRDefault="008859B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92870347" w:history="1">
            <w:r w:rsidRPr="00D7566A">
              <w:rPr>
                <w:rStyle w:val="Hyperlink"/>
                <w:rFonts w:eastAsia="SimSun"/>
                <w:noProof/>
                <w:lang w:val="en-US" w:eastAsia="ja-JP"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_Toc192870347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7CC6F" w14:textId="6532548F" w:rsidR="008A596B" w:rsidRDefault="008A596B">
          <w:r>
            <w:rPr>
              <w:b/>
              <w:bCs/>
              <w:noProof/>
            </w:rPr>
            <w:fldChar w:fldCharType="end"/>
          </w:r>
        </w:p>
      </w:sdtContent>
    </w:sdt>
    <w:p w14:paraId="78592F58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3BB514A6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0CAD1621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34E50C84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6458FE03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67BB25BE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334DF768" w14:textId="77777777" w:rsidR="005530C4" w:rsidRDefault="005530C4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val="en-US" w:eastAsia="ja-JP"/>
        </w:rPr>
      </w:pPr>
    </w:p>
    <w:p w14:paraId="01DA1631" w14:textId="046BB6BC" w:rsidR="00FA15B9" w:rsidRPr="00E656D9" w:rsidRDefault="006770C2" w:rsidP="00E656D9">
      <w:pPr>
        <w:pStyle w:val="Heading1"/>
      </w:pPr>
      <w:bookmarkStart w:id="3" w:name="_Toc192870330"/>
      <w:r w:rsidRPr="00E656D9">
        <w:lastRenderedPageBreak/>
        <w:t>Introduction</w:t>
      </w:r>
      <w:bookmarkEnd w:id="3"/>
    </w:p>
    <w:p w14:paraId="311E12E1" w14:textId="0B3706E6" w:rsidR="006770C2" w:rsidRPr="007044D8" w:rsidRDefault="006770C2" w:rsidP="006770C2">
      <w:pPr>
        <w:pStyle w:val="NormalWeb"/>
        <w:rPr>
          <w:rFonts w:ascii="Lato" w:hAnsi="Lato"/>
          <w:sz w:val="24"/>
          <w:szCs w:val="24"/>
        </w:rPr>
      </w:pPr>
      <w:r w:rsidRPr="007044D8">
        <w:rPr>
          <w:rFonts w:ascii="Lato" w:hAnsi="Lato"/>
          <w:sz w:val="24"/>
          <w:szCs w:val="24"/>
        </w:rPr>
        <w:t xml:space="preserve">Robotic systems are increasingly being integrated into industries such as </w:t>
      </w:r>
      <w:r w:rsidR="00545964">
        <w:rPr>
          <w:rFonts w:ascii="Lato" w:hAnsi="Lato"/>
          <w:sz w:val="24"/>
          <w:szCs w:val="24"/>
        </w:rPr>
        <w:t>e-commerce</w:t>
      </w:r>
      <w:r w:rsidRPr="007044D8">
        <w:rPr>
          <w:rFonts w:ascii="Lato" w:hAnsi="Lato"/>
          <w:sz w:val="24"/>
          <w:szCs w:val="24"/>
        </w:rPr>
        <w:t xml:space="preserve">, healthcare, agriculture, and manufacturing to enhance efficiency, automation, and productivity. However, most existing </w:t>
      </w:r>
      <w:r w:rsidRPr="00545964">
        <w:rPr>
          <w:rStyle w:val="Strong"/>
          <w:rFonts w:ascii="Lato" w:eastAsiaTheme="majorEastAsia" w:hAnsi="Lato"/>
          <w:b w:val="0"/>
          <w:bCs w:val="0"/>
          <w:sz w:val="24"/>
          <w:szCs w:val="24"/>
        </w:rPr>
        <w:t>third-party robot control systems</w:t>
      </w:r>
      <w:r w:rsidRPr="007044D8">
        <w:rPr>
          <w:rFonts w:ascii="Lato" w:hAnsi="Lato"/>
          <w:sz w:val="24"/>
          <w:szCs w:val="24"/>
        </w:rPr>
        <w:t xml:space="preserve"> present significant challenges, including:</w:t>
      </w:r>
    </w:p>
    <w:p w14:paraId="69C70E2A" w14:textId="77777777" w:rsidR="006770C2" w:rsidRPr="007044D8" w:rsidRDefault="006770C2" w:rsidP="001912FE">
      <w:pPr>
        <w:pStyle w:val="NormalWeb"/>
        <w:numPr>
          <w:ilvl w:val="0"/>
          <w:numId w:val="36"/>
        </w:numPr>
        <w:rPr>
          <w:rFonts w:ascii="Lato" w:hAnsi="Lato"/>
          <w:sz w:val="24"/>
          <w:szCs w:val="24"/>
        </w:rPr>
      </w:pPr>
      <w:r w:rsidRPr="007044D8">
        <w:rPr>
          <w:rStyle w:val="Strong"/>
          <w:rFonts w:ascii="Lato" w:eastAsiaTheme="majorEastAsia" w:hAnsi="Lato"/>
          <w:sz w:val="24"/>
          <w:szCs w:val="24"/>
        </w:rPr>
        <w:t>Slowness and Inefficiency</w:t>
      </w:r>
      <w:r w:rsidRPr="007044D8">
        <w:rPr>
          <w:rFonts w:ascii="Lato" w:hAnsi="Lato"/>
          <w:sz w:val="24"/>
          <w:szCs w:val="24"/>
        </w:rPr>
        <w:t xml:space="preserve"> – Legacy monolithic architectures lead to performance bottlenecks.</w:t>
      </w:r>
    </w:p>
    <w:p w14:paraId="14774597" w14:textId="5F831036" w:rsidR="006770C2" w:rsidRPr="007044D8" w:rsidRDefault="006770C2" w:rsidP="001912FE">
      <w:pPr>
        <w:pStyle w:val="NormalWeb"/>
        <w:numPr>
          <w:ilvl w:val="0"/>
          <w:numId w:val="36"/>
        </w:numPr>
        <w:rPr>
          <w:rFonts w:ascii="Lato" w:hAnsi="Lato"/>
          <w:sz w:val="24"/>
          <w:szCs w:val="24"/>
        </w:rPr>
      </w:pPr>
      <w:r w:rsidRPr="007044D8">
        <w:rPr>
          <w:rStyle w:val="Strong"/>
          <w:rFonts w:ascii="Lato" w:eastAsiaTheme="majorEastAsia" w:hAnsi="Lato"/>
          <w:sz w:val="24"/>
          <w:szCs w:val="24"/>
        </w:rPr>
        <w:t>Lack of Flexibility</w:t>
      </w:r>
      <w:r w:rsidRPr="007044D8">
        <w:rPr>
          <w:rFonts w:ascii="Lato" w:hAnsi="Lato"/>
          <w:sz w:val="24"/>
          <w:szCs w:val="24"/>
        </w:rPr>
        <w:t xml:space="preserve"> – Hard</w:t>
      </w:r>
      <w:r w:rsidR="00B82FE1">
        <w:rPr>
          <w:rFonts w:ascii="Lato" w:hAnsi="Lato"/>
          <w:sz w:val="24"/>
          <w:szCs w:val="24"/>
        </w:rPr>
        <w:t>-</w:t>
      </w:r>
      <w:r w:rsidRPr="007044D8">
        <w:rPr>
          <w:rFonts w:ascii="Lato" w:hAnsi="Lato"/>
          <w:sz w:val="24"/>
          <w:szCs w:val="24"/>
        </w:rPr>
        <w:t>coded configurations limit adaptability to different environments.</w:t>
      </w:r>
    </w:p>
    <w:p w14:paraId="3EB56DA6" w14:textId="77777777" w:rsidR="006770C2" w:rsidRPr="007044D8" w:rsidRDefault="006770C2" w:rsidP="001912FE">
      <w:pPr>
        <w:pStyle w:val="NormalWeb"/>
        <w:numPr>
          <w:ilvl w:val="0"/>
          <w:numId w:val="36"/>
        </w:numPr>
        <w:rPr>
          <w:rFonts w:ascii="Lato" w:hAnsi="Lato"/>
          <w:sz w:val="24"/>
          <w:szCs w:val="24"/>
        </w:rPr>
      </w:pPr>
      <w:r w:rsidRPr="007044D8">
        <w:rPr>
          <w:rStyle w:val="Strong"/>
          <w:rFonts w:ascii="Lato" w:eastAsiaTheme="majorEastAsia" w:hAnsi="Lato"/>
          <w:sz w:val="24"/>
          <w:szCs w:val="24"/>
        </w:rPr>
        <w:t>Poor Integration Capabilities</w:t>
      </w:r>
      <w:r w:rsidRPr="007044D8">
        <w:rPr>
          <w:rFonts w:ascii="Lato" w:hAnsi="Lato"/>
          <w:sz w:val="24"/>
          <w:szCs w:val="24"/>
        </w:rPr>
        <w:t xml:space="preserve"> – Difficulty in integrating with external APIs, cloud services, and other enterprise systems.</w:t>
      </w:r>
    </w:p>
    <w:p w14:paraId="513C5132" w14:textId="77777777" w:rsidR="006770C2" w:rsidRPr="007044D8" w:rsidRDefault="006770C2" w:rsidP="001912FE">
      <w:pPr>
        <w:pStyle w:val="NormalWeb"/>
        <w:numPr>
          <w:ilvl w:val="0"/>
          <w:numId w:val="36"/>
        </w:numPr>
        <w:rPr>
          <w:rFonts w:ascii="Lato" w:hAnsi="Lato"/>
          <w:sz w:val="24"/>
          <w:szCs w:val="24"/>
        </w:rPr>
      </w:pPr>
      <w:r w:rsidRPr="007044D8">
        <w:rPr>
          <w:rStyle w:val="Strong"/>
          <w:rFonts w:ascii="Lato" w:eastAsiaTheme="majorEastAsia" w:hAnsi="Lato"/>
          <w:sz w:val="24"/>
          <w:szCs w:val="24"/>
        </w:rPr>
        <w:t>Scalability Issues</w:t>
      </w:r>
      <w:r w:rsidRPr="007044D8">
        <w:rPr>
          <w:rFonts w:ascii="Lato" w:hAnsi="Lato"/>
          <w:sz w:val="24"/>
          <w:szCs w:val="24"/>
        </w:rPr>
        <w:t xml:space="preserve"> – Traditional control systems are not designed to scale efficiently across multiple locations or robotic fleets.</w:t>
      </w:r>
    </w:p>
    <w:p w14:paraId="1203C77B" w14:textId="77777777" w:rsidR="006770C2" w:rsidRPr="007044D8" w:rsidRDefault="006770C2" w:rsidP="001912FE">
      <w:pPr>
        <w:pStyle w:val="NormalWeb"/>
        <w:numPr>
          <w:ilvl w:val="0"/>
          <w:numId w:val="36"/>
        </w:numPr>
        <w:rPr>
          <w:rFonts w:ascii="Lato" w:hAnsi="Lato"/>
          <w:sz w:val="24"/>
          <w:szCs w:val="24"/>
        </w:rPr>
      </w:pPr>
      <w:r w:rsidRPr="007044D8">
        <w:rPr>
          <w:rStyle w:val="Strong"/>
          <w:rFonts w:ascii="Lato" w:eastAsiaTheme="majorEastAsia" w:hAnsi="Lato"/>
          <w:sz w:val="24"/>
          <w:szCs w:val="24"/>
        </w:rPr>
        <w:t>Security and Monitoring Gaps</w:t>
      </w:r>
      <w:r w:rsidRPr="007044D8">
        <w:rPr>
          <w:rFonts w:ascii="Lato" w:hAnsi="Lato"/>
          <w:sz w:val="24"/>
          <w:szCs w:val="24"/>
        </w:rPr>
        <w:t xml:space="preserve"> – Inadequate access control, secrets management, and observability.</w:t>
      </w:r>
    </w:p>
    <w:p w14:paraId="6BB73145" w14:textId="00534A28" w:rsidR="00D73B9B" w:rsidRPr="007044D8" w:rsidRDefault="00D73B9B" w:rsidP="001912FE">
      <w:pPr>
        <w:pStyle w:val="NormalWeb"/>
        <w:numPr>
          <w:ilvl w:val="0"/>
          <w:numId w:val="36"/>
        </w:numPr>
        <w:rPr>
          <w:rFonts w:ascii="Lato" w:hAnsi="Lato"/>
          <w:sz w:val="24"/>
          <w:szCs w:val="24"/>
        </w:rPr>
      </w:pPr>
      <w:r w:rsidRPr="007044D8">
        <w:rPr>
          <w:rFonts w:ascii="Lato" w:hAnsi="Lato"/>
          <w:b/>
          <w:bCs/>
          <w:sz w:val="24"/>
          <w:szCs w:val="24"/>
        </w:rPr>
        <w:t>Incompatibility Across Robot Vendors</w:t>
      </w:r>
      <w:r w:rsidRPr="007044D8">
        <w:rPr>
          <w:rFonts w:ascii="Lato" w:hAnsi="Lato"/>
          <w:sz w:val="24"/>
          <w:szCs w:val="24"/>
        </w:rPr>
        <w:t xml:space="preserve"> – Many control systems are built for specific robot brands and management systems, making cross-platform integration and multi-vendor support difficult.</w:t>
      </w:r>
    </w:p>
    <w:p w14:paraId="7B4D7492" w14:textId="4F8DFB05" w:rsidR="005F6116" w:rsidRDefault="006770C2" w:rsidP="006770C2">
      <w:pPr>
        <w:pStyle w:val="NormalWeb"/>
        <w:rPr>
          <w:rFonts w:ascii="Lato" w:hAnsi="Lato"/>
          <w:sz w:val="24"/>
          <w:szCs w:val="24"/>
        </w:rPr>
      </w:pPr>
      <w:r w:rsidRPr="007044D8">
        <w:rPr>
          <w:rFonts w:ascii="Lato" w:hAnsi="Lato"/>
          <w:sz w:val="24"/>
          <w:szCs w:val="24"/>
        </w:rPr>
        <w:t xml:space="preserve">To address these challenges, this proposal outlines a </w:t>
      </w:r>
      <w:r w:rsidRPr="007044D8">
        <w:rPr>
          <w:rStyle w:val="Strong"/>
          <w:rFonts w:ascii="Lato" w:eastAsiaTheme="majorEastAsia" w:hAnsi="Lato"/>
          <w:sz w:val="24"/>
          <w:szCs w:val="24"/>
        </w:rPr>
        <w:t>Kubernetes-based Robotics Orchestration Platform</w:t>
      </w:r>
      <w:r w:rsidRPr="007044D8">
        <w:rPr>
          <w:rFonts w:ascii="Lato" w:hAnsi="Lato"/>
          <w:sz w:val="24"/>
          <w:szCs w:val="24"/>
        </w:rPr>
        <w:t xml:space="preserve">, designed as a </w:t>
      </w:r>
      <w:r w:rsidRPr="007044D8">
        <w:rPr>
          <w:rStyle w:val="Strong"/>
          <w:rFonts w:ascii="Lato" w:eastAsiaTheme="majorEastAsia" w:hAnsi="Lato"/>
          <w:sz w:val="24"/>
          <w:szCs w:val="24"/>
        </w:rPr>
        <w:t>cloud-native, modular, and scalable</w:t>
      </w:r>
      <w:r w:rsidRPr="007044D8">
        <w:rPr>
          <w:rFonts w:ascii="Lato" w:hAnsi="Lato"/>
          <w:sz w:val="24"/>
          <w:szCs w:val="24"/>
        </w:rPr>
        <w:t xml:space="preserve"> solution. This architecture leverages </w:t>
      </w:r>
      <w:r w:rsidRPr="007044D8">
        <w:rPr>
          <w:rStyle w:val="Strong"/>
          <w:rFonts w:ascii="Lato" w:eastAsiaTheme="majorEastAsia" w:hAnsi="Lato"/>
          <w:sz w:val="24"/>
          <w:szCs w:val="24"/>
        </w:rPr>
        <w:t>Kubernetes for orchestration, Terraform for automated infrastructure provisioning, and event-driven communication (Kafka/MQTT)</w:t>
      </w:r>
      <w:r w:rsidRPr="007044D8">
        <w:rPr>
          <w:rFonts w:ascii="Lato" w:hAnsi="Lato"/>
          <w:sz w:val="24"/>
          <w:szCs w:val="24"/>
        </w:rPr>
        <w:t xml:space="preserve"> to enable real-time, scalable, and secure robotic control. The solution is designed to be </w:t>
      </w:r>
      <w:r w:rsidRPr="007044D8">
        <w:rPr>
          <w:rStyle w:val="Strong"/>
          <w:rFonts w:ascii="Lato" w:eastAsiaTheme="majorEastAsia" w:hAnsi="Lato"/>
          <w:sz w:val="24"/>
          <w:szCs w:val="24"/>
        </w:rPr>
        <w:t>industry-agnostic</w:t>
      </w:r>
      <w:r w:rsidRPr="007044D8">
        <w:rPr>
          <w:rFonts w:ascii="Lato" w:hAnsi="Lato"/>
          <w:sz w:val="24"/>
          <w:szCs w:val="24"/>
        </w:rPr>
        <w:t>, making it adaptable for multiple robotic applications across various sectors.</w:t>
      </w:r>
    </w:p>
    <w:p w14:paraId="3082AB0F" w14:textId="77777777" w:rsidR="009E16A8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4F4CB5A2" w14:textId="77777777" w:rsidR="009E16A8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6D1C13FE" w14:textId="77777777" w:rsidR="009E16A8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20CACFC4" w14:textId="77777777" w:rsidR="009E16A8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24758703" w14:textId="77777777" w:rsidR="009E16A8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04258F52" w14:textId="77777777" w:rsidR="009E16A8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56394D55" w14:textId="77777777" w:rsidR="009E16A8" w:rsidRPr="00E656D9" w:rsidRDefault="009E16A8" w:rsidP="006770C2">
      <w:pPr>
        <w:pStyle w:val="NormalWeb"/>
        <w:rPr>
          <w:rFonts w:ascii="Lato" w:hAnsi="Lato"/>
          <w:sz w:val="24"/>
          <w:szCs w:val="24"/>
        </w:rPr>
      </w:pPr>
    </w:p>
    <w:p w14:paraId="0FC1E1CF" w14:textId="329CACB9" w:rsidR="006770C2" w:rsidRPr="00E656D9" w:rsidRDefault="006770C2" w:rsidP="00E656D9">
      <w:pPr>
        <w:pStyle w:val="Heading1"/>
      </w:pPr>
      <w:bookmarkStart w:id="4" w:name="_Toc192870331"/>
      <w:r w:rsidRPr="00E656D9">
        <w:lastRenderedPageBreak/>
        <w:t>Problem Statement and Current Challenges</w:t>
      </w:r>
      <w:bookmarkEnd w:id="4"/>
    </w:p>
    <w:p w14:paraId="1149A76D" w14:textId="77777777" w:rsidR="006770C2" w:rsidRPr="004115D9" w:rsidRDefault="006770C2" w:rsidP="006770C2">
      <w:pPr>
        <w:pStyle w:val="NormalWeb"/>
        <w:rPr>
          <w:rFonts w:ascii="Lato" w:hAnsi="Lato"/>
          <w:sz w:val="24"/>
          <w:szCs w:val="24"/>
        </w:rPr>
      </w:pPr>
      <w:r w:rsidRPr="004115D9">
        <w:rPr>
          <w:rFonts w:ascii="Lato" w:hAnsi="Lato"/>
          <w:sz w:val="24"/>
          <w:szCs w:val="24"/>
        </w:rPr>
        <w:t>Most third-party robot control systems suffer from fundamental limitations that hinder efficiency, scalability, and adaptability. The key challenges include:</w:t>
      </w:r>
    </w:p>
    <w:tbl>
      <w:tblPr>
        <w:tblStyle w:val="GridTable4-Accent4"/>
        <w:tblW w:w="10060" w:type="dxa"/>
        <w:tblLook w:val="04A0" w:firstRow="1" w:lastRow="0" w:firstColumn="1" w:lastColumn="0" w:noHBand="0" w:noVBand="1"/>
      </w:tblPr>
      <w:tblGrid>
        <w:gridCol w:w="3005"/>
        <w:gridCol w:w="3005"/>
        <w:gridCol w:w="4050"/>
      </w:tblGrid>
      <w:tr w:rsidR="005F6116" w:rsidRPr="004115D9" w14:paraId="39791853" w14:textId="77777777" w:rsidTr="00B34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FB415EF" w14:textId="49700E6A" w:rsidR="005F6116" w:rsidRPr="004115D9" w:rsidRDefault="005F6116" w:rsidP="006770C2">
            <w:pPr>
              <w:pStyle w:val="NormalWeb"/>
              <w:rPr>
                <w:rFonts w:ascii="Lato" w:hAnsi="Lato"/>
                <w:b w:val="0"/>
                <w:bCs w:val="0"/>
                <w:sz w:val="24"/>
                <w:szCs w:val="24"/>
              </w:rPr>
            </w:pPr>
            <w:r w:rsidRPr="004115D9">
              <w:rPr>
                <w:rFonts w:ascii="Lato" w:hAnsi="Lato"/>
                <w:b w:val="0"/>
                <w:bCs w:val="0"/>
                <w:sz w:val="24"/>
                <w:szCs w:val="24"/>
              </w:rPr>
              <w:t>Issue</w:t>
            </w:r>
          </w:p>
        </w:tc>
        <w:tc>
          <w:tcPr>
            <w:tcW w:w="3005" w:type="dxa"/>
          </w:tcPr>
          <w:p w14:paraId="3ABA5E19" w14:textId="04CD165F" w:rsidR="005F6116" w:rsidRPr="004115D9" w:rsidRDefault="005F6116" w:rsidP="006770C2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sz w:val="24"/>
                <w:szCs w:val="24"/>
              </w:rPr>
            </w:pPr>
            <w:r w:rsidRPr="004115D9">
              <w:rPr>
                <w:rFonts w:ascii="Lato" w:hAnsi="Lato"/>
                <w:b w:val="0"/>
                <w:bCs w:val="0"/>
                <w:sz w:val="24"/>
                <w:szCs w:val="24"/>
              </w:rPr>
              <w:t>Cause</w:t>
            </w:r>
          </w:p>
        </w:tc>
        <w:tc>
          <w:tcPr>
            <w:tcW w:w="4050" w:type="dxa"/>
          </w:tcPr>
          <w:p w14:paraId="1AB8AAB1" w14:textId="2736051E" w:rsidR="005F6116" w:rsidRPr="004115D9" w:rsidRDefault="005F6116" w:rsidP="006770C2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bCs w:val="0"/>
                <w:sz w:val="24"/>
                <w:szCs w:val="24"/>
              </w:rPr>
            </w:pPr>
            <w:r w:rsidRPr="004115D9">
              <w:rPr>
                <w:rFonts w:ascii="Lato" w:hAnsi="Lato"/>
                <w:b w:val="0"/>
                <w:bCs w:val="0"/>
                <w:sz w:val="24"/>
                <w:szCs w:val="24"/>
              </w:rPr>
              <w:t>Proposed Solution with Kubernetes and Terraform</w:t>
            </w:r>
          </w:p>
        </w:tc>
      </w:tr>
      <w:tr w:rsidR="005F6116" w:rsidRPr="004115D9" w14:paraId="1B2D347E" w14:textId="77777777" w:rsidTr="00B34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5A701B0" w14:textId="387D4E2D" w:rsidR="005F6116" w:rsidRPr="004115D9" w:rsidRDefault="005F6116" w:rsidP="005F6116">
            <w:pPr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Slowness of the system</w:t>
            </w:r>
          </w:p>
        </w:tc>
        <w:tc>
          <w:tcPr>
            <w:tcW w:w="3005" w:type="dxa"/>
          </w:tcPr>
          <w:p w14:paraId="22F8BF77" w14:textId="2248A111" w:rsidR="005F6116" w:rsidRPr="004115D9" w:rsidRDefault="005F6116" w:rsidP="005F6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Monolithic architecture with inefficient resource allocation and no auto-scaling when workload increases.</w:t>
            </w:r>
          </w:p>
        </w:tc>
        <w:tc>
          <w:tcPr>
            <w:tcW w:w="4050" w:type="dxa"/>
          </w:tcPr>
          <w:p w14:paraId="3BD5FBE4" w14:textId="48CA4C5D" w:rsidR="005F6116" w:rsidRPr="004115D9" w:rsidRDefault="005F6116" w:rsidP="005F6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Kubernetes-based auto-scaling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dynamically adjusts resources and the m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icroservices approach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improves efficiency.</w:t>
            </w:r>
          </w:p>
        </w:tc>
      </w:tr>
      <w:tr w:rsidR="005F6116" w:rsidRPr="004115D9" w14:paraId="1BCE8B5D" w14:textId="77777777" w:rsidTr="00B34F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043975F" w14:textId="48C10D41" w:rsidR="005F6116" w:rsidRPr="004115D9" w:rsidRDefault="005F6116" w:rsidP="005F6116">
            <w:pPr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Data to/from robots not updating promptly</w:t>
            </w:r>
          </w:p>
        </w:tc>
        <w:tc>
          <w:tcPr>
            <w:tcW w:w="3005" w:type="dxa"/>
          </w:tcPr>
          <w:p w14:paraId="2C12E9EF" w14:textId="5535717A" w:rsidR="005F6116" w:rsidRPr="004115D9" w:rsidRDefault="005F6116" w:rsidP="005F6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High-latency communication between robots and control system  and poor event-driven architecture.</w:t>
            </w:r>
          </w:p>
        </w:tc>
        <w:tc>
          <w:tcPr>
            <w:tcW w:w="4050" w:type="dxa"/>
          </w:tcPr>
          <w:p w14:paraId="6CA5482B" w14:textId="1BD3D726" w:rsidR="005F6116" w:rsidRPr="004115D9" w:rsidRDefault="005F6116" w:rsidP="005F6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Event-driven design using Kafka/MQTT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ensures real-time updates and e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dge computing with K3s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reduces latency.</w:t>
            </w:r>
          </w:p>
        </w:tc>
      </w:tr>
      <w:tr w:rsidR="005F6116" w:rsidRPr="004115D9" w14:paraId="671A0B39" w14:textId="77777777" w:rsidTr="00B34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DC53E6F" w14:textId="716B973C" w:rsidR="005F6116" w:rsidRPr="004115D9" w:rsidRDefault="005F6116" w:rsidP="005F6116">
            <w:pPr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Cannot be repurposed for other industries</w:t>
            </w:r>
          </w:p>
        </w:tc>
        <w:tc>
          <w:tcPr>
            <w:tcW w:w="3005" w:type="dxa"/>
          </w:tcPr>
          <w:p w14:paraId="72F90562" w14:textId="16A36437" w:rsidR="005F6116" w:rsidRPr="004115D9" w:rsidRDefault="005F6116" w:rsidP="005F6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Hard</w:t>
            </w:r>
            <w:r w:rsidR="004A2602">
              <w:rPr>
                <w:rFonts w:ascii="Lato" w:hAnsi="Lato"/>
                <w:sz w:val="24"/>
                <w:szCs w:val="24"/>
              </w:rPr>
              <w:t>-</w:t>
            </w:r>
            <w:r w:rsidRPr="004115D9">
              <w:rPr>
                <w:rFonts w:ascii="Lato" w:hAnsi="Lato"/>
                <w:sz w:val="24"/>
                <w:szCs w:val="24"/>
              </w:rPr>
              <w:t>coded logic specific to warehouse robots  and no modulari</w:t>
            </w:r>
            <w:r w:rsidR="004A2602">
              <w:rPr>
                <w:rFonts w:ascii="Lato" w:hAnsi="Lato"/>
                <w:sz w:val="24"/>
                <w:szCs w:val="24"/>
              </w:rPr>
              <w:t>s</w:t>
            </w:r>
            <w:r w:rsidRPr="004115D9">
              <w:rPr>
                <w:rFonts w:ascii="Lato" w:hAnsi="Lato"/>
                <w:sz w:val="24"/>
                <w:szCs w:val="24"/>
              </w:rPr>
              <w:t>ation</w:t>
            </w:r>
          </w:p>
        </w:tc>
        <w:tc>
          <w:tcPr>
            <w:tcW w:w="4050" w:type="dxa"/>
          </w:tcPr>
          <w:p w14:paraId="5650715E" w14:textId="1052AE8B" w:rsidR="005F6116" w:rsidRPr="004115D9" w:rsidRDefault="005F6116" w:rsidP="005F6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Modular microservices architecture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allows reusability and c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ontaineri</w:t>
            </w:r>
            <w:r w:rsidR="004A2602">
              <w:rPr>
                <w:rStyle w:val="Strong"/>
                <w:rFonts w:ascii="Lato" w:hAnsi="Lato"/>
                <w:sz w:val="24"/>
                <w:szCs w:val="24"/>
              </w:rPr>
              <w:t>s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ed workloads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run across different environments.</w:t>
            </w:r>
          </w:p>
        </w:tc>
      </w:tr>
      <w:tr w:rsidR="005F6116" w:rsidRPr="004115D9" w14:paraId="02D85C3C" w14:textId="77777777" w:rsidTr="00B34F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6D2D6F02" w14:textId="3B6DD715" w:rsidR="005F6116" w:rsidRPr="004115D9" w:rsidRDefault="005F6116" w:rsidP="006770C2">
            <w:pPr>
              <w:pStyle w:val="NormalWeb"/>
              <w:rPr>
                <w:rFonts w:ascii="Lato" w:hAnsi="Lato"/>
                <w:b w:val="0"/>
                <w:bCs w:val="0"/>
                <w:sz w:val="24"/>
                <w:szCs w:val="24"/>
              </w:rPr>
            </w:pPr>
            <w:r w:rsidRPr="004115D9">
              <w:rPr>
                <w:rFonts w:ascii="Lato" w:hAnsi="Lato"/>
                <w:b w:val="0"/>
                <w:bCs w:val="0"/>
                <w:sz w:val="24"/>
                <w:szCs w:val="24"/>
              </w:rPr>
              <w:t>Lacks Integration Flexibility</w:t>
            </w:r>
          </w:p>
        </w:tc>
        <w:tc>
          <w:tcPr>
            <w:tcW w:w="3005" w:type="dxa"/>
          </w:tcPr>
          <w:p w14:paraId="03088FC0" w14:textId="03D31E13" w:rsidR="005F6116" w:rsidRPr="004115D9" w:rsidRDefault="005F6116" w:rsidP="005F6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No API or outdated integrations - Vendor lock-in.</w:t>
            </w:r>
          </w:p>
        </w:tc>
        <w:tc>
          <w:tcPr>
            <w:tcW w:w="4050" w:type="dxa"/>
          </w:tcPr>
          <w:p w14:paraId="7A7F5B24" w14:textId="170F2F63" w:rsidR="005F6116" w:rsidRPr="004115D9" w:rsidRDefault="005F6116" w:rsidP="005F6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REST/</w:t>
            </w:r>
            <w:proofErr w:type="spellStart"/>
            <w:r w:rsidRPr="004115D9">
              <w:rPr>
                <w:rStyle w:val="Strong"/>
                <w:rFonts w:ascii="Lato" w:hAnsi="Lato"/>
                <w:sz w:val="24"/>
                <w:szCs w:val="24"/>
              </w:rPr>
              <w:t>gRPC</w:t>
            </w:r>
            <w:proofErr w:type="spellEnd"/>
            <w:r w:rsidRPr="004115D9">
              <w:rPr>
                <w:rStyle w:val="Strong"/>
                <w:rFonts w:ascii="Lato" w:hAnsi="Lato"/>
                <w:sz w:val="24"/>
                <w:szCs w:val="24"/>
              </w:rPr>
              <w:t xml:space="preserve"> APIs with Kubernetes services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enable interoperability. </w:t>
            </w:r>
            <w:r w:rsidRPr="004115D9">
              <w:rPr>
                <w:rFonts w:ascii="Lato" w:hAnsi="Lato"/>
                <w:b/>
                <w:bCs/>
                <w:sz w:val="24"/>
                <w:szCs w:val="24"/>
              </w:rPr>
              <w:t>C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loud-agnostic with Terraform</w:t>
            </w:r>
            <w:r w:rsidRPr="004115D9">
              <w:rPr>
                <w:rFonts w:ascii="Lato" w:hAnsi="Lato"/>
                <w:sz w:val="24"/>
                <w:szCs w:val="24"/>
              </w:rPr>
              <w:t>, deployable on AWS, Azure, GCP, or on-prem.</w:t>
            </w:r>
          </w:p>
        </w:tc>
      </w:tr>
      <w:tr w:rsidR="005F6116" w:rsidRPr="004115D9" w14:paraId="22691EC8" w14:textId="77777777" w:rsidTr="00B34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4157206B" w14:textId="2BFC6022" w:rsidR="005F6116" w:rsidRPr="004115D9" w:rsidRDefault="00D73B9B" w:rsidP="00D73B9B">
            <w:pPr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Difficult to scale across multiple locations</w:t>
            </w:r>
          </w:p>
        </w:tc>
        <w:tc>
          <w:tcPr>
            <w:tcW w:w="3005" w:type="dxa"/>
          </w:tcPr>
          <w:p w14:paraId="468392AC" w14:textId="6A5C6637" w:rsidR="005F6116" w:rsidRPr="004115D9" w:rsidRDefault="00D73B9B" w:rsidP="00D73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Single data centre, no cloud-native design - No horizontal scaling</w:t>
            </w:r>
          </w:p>
        </w:tc>
        <w:tc>
          <w:tcPr>
            <w:tcW w:w="4050" w:type="dxa"/>
          </w:tcPr>
          <w:p w14:paraId="409EAD3F" w14:textId="44AB4060" w:rsidR="005F6116" w:rsidRPr="004115D9" w:rsidRDefault="00D73B9B" w:rsidP="00D73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Multi-cloud &amp; hybrid Kubernetes clusters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enable easy scaling.  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Geo-distributed workloads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with Kubernetes federations.</w:t>
            </w:r>
          </w:p>
        </w:tc>
      </w:tr>
      <w:tr w:rsidR="005F6116" w:rsidRPr="004115D9" w14:paraId="1452C933" w14:textId="77777777" w:rsidTr="00B34F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5CEB0C7" w14:textId="1BC2EDF6" w:rsidR="005F6116" w:rsidRPr="004115D9" w:rsidRDefault="00D73B9B" w:rsidP="00D73B9B">
            <w:pPr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Lack of observability &amp; monitoring</w:t>
            </w:r>
          </w:p>
        </w:tc>
        <w:tc>
          <w:tcPr>
            <w:tcW w:w="3005" w:type="dxa"/>
          </w:tcPr>
          <w:p w14:paraId="55609F21" w14:textId="1C88D99E" w:rsidR="005F6116" w:rsidRPr="004115D9" w:rsidRDefault="00D73B9B" w:rsidP="00D7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No centrali</w:t>
            </w:r>
            <w:r w:rsidR="004A2602">
              <w:rPr>
                <w:rFonts w:ascii="Lato" w:hAnsi="Lato"/>
                <w:sz w:val="24"/>
                <w:szCs w:val="24"/>
              </w:rPr>
              <w:t>s</w:t>
            </w:r>
            <w:r w:rsidRPr="004115D9">
              <w:rPr>
                <w:rFonts w:ascii="Lato" w:hAnsi="Lato"/>
                <w:sz w:val="24"/>
                <w:szCs w:val="24"/>
              </w:rPr>
              <w:t>ed logs or metrics  and debugging failures is time-consuming</w:t>
            </w:r>
          </w:p>
        </w:tc>
        <w:tc>
          <w:tcPr>
            <w:tcW w:w="4050" w:type="dxa"/>
          </w:tcPr>
          <w:p w14:paraId="76C590D9" w14:textId="7561C628" w:rsidR="005F6116" w:rsidRPr="004115D9" w:rsidRDefault="00D73B9B" w:rsidP="00D7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Prometheus, Grafana, and CloudWatch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for real-time monitoring.  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Automated logging &amp; alerting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with </w:t>
            </w:r>
            <w:proofErr w:type="spellStart"/>
            <w:r w:rsidRPr="004115D9">
              <w:rPr>
                <w:rFonts w:ascii="Lato" w:hAnsi="Lato"/>
                <w:sz w:val="24"/>
                <w:szCs w:val="24"/>
              </w:rPr>
              <w:t>Fluentd</w:t>
            </w:r>
            <w:proofErr w:type="spellEnd"/>
            <w:r w:rsidRPr="004115D9">
              <w:rPr>
                <w:rFonts w:ascii="Lato" w:hAnsi="Lato"/>
                <w:sz w:val="24"/>
                <w:szCs w:val="24"/>
              </w:rPr>
              <w:t xml:space="preserve"> and </w:t>
            </w:r>
            <w:proofErr w:type="spellStart"/>
            <w:r w:rsidRPr="004115D9">
              <w:rPr>
                <w:rFonts w:ascii="Lato" w:hAnsi="Lato"/>
                <w:sz w:val="24"/>
                <w:szCs w:val="24"/>
              </w:rPr>
              <w:t>OpenTelemetry</w:t>
            </w:r>
            <w:proofErr w:type="spellEnd"/>
            <w:r w:rsidRPr="004115D9">
              <w:rPr>
                <w:rFonts w:ascii="Lato" w:hAnsi="Lato"/>
                <w:sz w:val="24"/>
                <w:szCs w:val="24"/>
              </w:rPr>
              <w:t>.</w:t>
            </w:r>
          </w:p>
        </w:tc>
      </w:tr>
      <w:tr w:rsidR="005F6116" w:rsidRPr="004115D9" w14:paraId="75523DF2" w14:textId="77777777" w:rsidTr="00B34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46FD6073" w14:textId="491136A0" w:rsidR="005F6116" w:rsidRPr="004115D9" w:rsidRDefault="00B34F42" w:rsidP="00B34F42">
            <w:pPr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>Security risks &amp; hard</w:t>
            </w:r>
            <w:r w:rsidR="004A2602">
              <w:rPr>
                <w:rStyle w:val="Strong"/>
                <w:rFonts w:ascii="Lato" w:hAnsi="Lato"/>
                <w:sz w:val="24"/>
                <w:szCs w:val="24"/>
              </w:rPr>
              <w:t>-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coded credentials</w:t>
            </w:r>
          </w:p>
        </w:tc>
        <w:tc>
          <w:tcPr>
            <w:tcW w:w="3005" w:type="dxa"/>
          </w:tcPr>
          <w:p w14:paraId="2F2A5228" w14:textId="49FE5CA8" w:rsidR="00B34F42" w:rsidRPr="004115D9" w:rsidRDefault="00B34F42" w:rsidP="00B34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Fonts w:ascii="Lato" w:hAnsi="Lato"/>
                <w:sz w:val="24"/>
                <w:szCs w:val="24"/>
              </w:rPr>
              <w:t>Credentials stored in the app or database.   No centrali</w:t>
            </w:r>
            <w:r w:rsidR="004A2602">
              <w:rPr>
                <w:rFonts w:ascii="Lato" w:hAnsi="Lato"/>
                <w:sz w:val="24"/>
                <w:szCs w:val="24"/>
              </w:rPr>
              <w:t>s</w:t>
            </w:r>
            <w:r w:rsidRPr="004115D9">
              <w:rPr>
                <w:rFonts w:ascii="Lato" w:hAnsi="Lato"/>
                <w:sz w:val="24"/>
                <w:szCs w:val="24"/>
              </w:rPr>
              <w:t>ed secrets management</w:t>
            </w:r>
          </w:p>
          <w:p w14:paraId="0169FB17" w14:textId="77777777" w:rsidR="005F6116" w:rsidRPr="004115D9" w:rsidRDefault="005F6116" w:rsidP="006770C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050" w:type="dxa"/>
          </w:tcPr>
          <w:p w14:paraId="59D256A1" w14:textId="52414C32" w:rsidR="005F6116" w:rsidRPr="004115D9" w:rsidRDefault="00B34F42" w:rsidP="00B34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4"/>
                <w:szCs w:val="24"/>
              </w:rPr>
            </w:pPr>
            <w:r w:rsidRPr="004115D9">
              <w:rPr>
                <w:rStyle w:val="Strong"/>
                <w:rFonts w:ascii="Lato" w:hAnsi="Lato"/>
                <w:sz w:val="24"/>
                <w:szCs w:val="24"/>
              </w:rPr>
              <w:t xml:space="preserve">AWS Secrets Manager / </w:t>
            </w:r>
            <w:proofErr w:type="spellStart"/>
            <w:r w:rsidRPr="004115D9">
              <w:rPr>
                <w:rStyle w:val="Strong"/>
                <w:rFonts w:ascii="Lato" w:hAnsi="Lato"/>
                <w:sz w:val="24"/>
                <w:szCs w:val="24"/>
              </w:rPr>
              <w:t>HashiCorp</w:t>
            </w:r>
            <w:proofErr w:type="spellEnd"/>
            <w:r w:rsidRPr="004115D9">
              <w:rPr>
                <w:rStyle w:val="Strong"/>
                <w:rFonts w:ascii="Lato" w:hAnsi="Lato"/>
                <w:sz w:val="24"/>
                <w:szCs w:val="24"/>
              </w:rPr>
              <w:t xml:space="preserve"> Vault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for secure secrets management.   </w:t>
            </w:r>
            <w:r w:rsidRPr="004115D9">
              <w:rPr>
                <w:rStyle w:val="Strong"/>
                <w:rFonts w:ascii="Lato" w:hAnsi="Lato"/>
                <w:sz w:val="24"/>
                <w:szCs w:val="24"/>
              </w:rPr>
              <w:t>Role-based access control (RBAC) in Kubernetes</w:t>
            </w:r>
            <w:r w:rsidRPr="004115D9">
              <w:rPr>
                <w:rFonts w:ascii="Lato" w:hAnsi="Lato"/>
                <w:sz w:val="24"/>
                <w:szCs w:val="24"/>
              </w:rPr>
              <w:t xml:space="preserve"> for security.</w:t>
            </w:r>
          </w:p>
        </w:tc>
      </w:tr>
    </w:tbl>
    <w:p w14:paraId="63EE999E" w14:textId="77777777" w:rsidR="00B34F42" w:rsidRPr="004115D9" w:rsidRDefault="00B34F42" w:rsidP="00B34F42">
      <w:pPr>
        <w:rPr>
          <w:rFonts w:ascii="Lato" w:eastAsia="Times New Roman" w:hAnsi="Lato" w:cs="Times New Roman"/>
          <w:sz w:val="24"/>
          <w:szCs w:val="24"/>
          <w:lang w:eastAsia="en-GB"/>
        </w:rPr>
      </w:pPr>
    </w:p>
    <w:p w14:paraId="4E75E388" w14:textId="1BA6AAAE" w:rsidR="00B34F42" w:rsidRPr="004115D9" w:rsidRDefault="00B34F42" w:rsidP="00B34F42">
      <w:pPr>
        <w:rPr>
          <w:rFonts w:ascii="Lato" w:eastAsia="Times New Roman" w:hAnsi="Lato" w:cs="Times New Roman"/>
          <w:sz w:val="24"/>
          <w:szCs w:val="24"/>
          <w:lang w:eastAsia="en-GB"/>
        </w:rPr>
      </w:pPr>
      <w:r w:rsidRPr="004115D9">
        <w:rPr>
          <w:rFonts w:ascii="Lato" w:eastAsia="Times New Roman" w:hAnsi="Lato" w:cs="Times New Roman"/>
          <w:sz w:val="24"/>
          <w:szCs w:val="24"/>
          <w:lang w:eastAsia="en-GB"/>
        </w:rPr>
        <w:t xml:space="preserve">Addressing these challenges requires a modern, cloud-native architecture that can support scalability, flexibility, real-time communication, and robust security. The </w:t>
      </w:r>
      <w:r w:rsidRPr="004115D9">
        <w:rPr>
          <w:rFonts w:ascii="Lato" w:eastAsia="Times New Roman" w:hAnsi="Lato" w:cs="Times New Roman"/>
          <w:sz w:val="24"/>
          <w:szCs w:val="24"/>
          <w:lang w:eastAsia="en-GB"/>
        </w:rPr>
        <w:lastRenderedPageBreak/>
        <w:t>following sections outline the proposed solution leveraging Kubernetes, Terraform, and event-driven microservices to overcome these limitations.</w:t>
      </w:r>
    </w:p>
    <w:p w14:paraId="7D929FB1" w14:textId="21700704" w:rsidR="006770C2" w:rsidRDefault="006770C2" w:rsidP="000C2EE6">
      <w:pPr>
        <w:pStyle w:val="Heading1"/>
        <w:rPr>
          <w:rFonts w:eastAsia="SimSun"/>
          <w:lang w:val="en-US" w:eastAsia="ja-JP"/>
        </w:rPr>
      </w:pPr>
      <w:bookmarkStart w:id="5" w:name="_Toc192870332"/>
      <w:r>
        <w:rPr>
          <w:rFonts w:eastAsia="SimSun"/>
          <w:lang w:val="en-US" w:eastAsia="ja-JP"/>
        </w:rPr>
        <w:t>Pro</w:t>
      </w:r>
      <w:r w:rsidR="00B34F42">
        <w:rPr>
          <w:rFonts w:eastAsia="SimSun"/>
          <w:lang w:val="en-US" w:eastAsia="ja-JP"/>
        </w:rPr>
        <w:t>posed Solution</w:t>
      </w:r>
      <w:bookmarkEnd w:id="5"/>
    </w:p>
    <w:p w14:paraId="5E9C7BA2" w14:textId="1D6BD1A1" w:rsidR="00B34F42" w:rsidRPr="009E16A8" w:rsidRDefault="00B34F42" w:rsidP="00B34F42">
      <w:pPr>
        <w:pStyle w:val="NormalWeb"/>
        <w:rPr>
          <w:rFonts w:ascii="Lato" w:hAnsi="Lato"/>
          <w:sz w:val="24"/>
          <w:szCs w:val="24"/>
        </w:rPr>
      </w:pPr>
      <w:r w:rsidRPr="009E16A8">
        <w:rPr>
          <w:rFonts w:ascii="Lato" w:hAnsi="Lato"/>
          <w:sz w:val="24"/>
          <w:szCs w:val="24"/>
        </w:rPr>
        <w:t xml:space="preserve">This solution introduces a </w:t>
      </w:r>
      <w:r w:rsidRPr="009E16A8">
        <w:rPr>
          <w:rStyle w:val="Strong"/>
          <w:rFonts w:ascii="Lato" w:eastAsiaTheme="majorEastAsia" w:hAnsi="Lato"/>
          <w:sz w:val="24"/>
          <w:szCs w:val="24"/>
        </w:rPr>
        <w:t>Kubernetes-</w:t>
      </w:r>
      <w:r w:rsidR="000006DF">
        <w:rPr>
          <w:rStyle w:val="Strong"/>
          <w:rFonts w:ascii="Lato" w:eastAsiaTheme="majorEastAsia" w:hAnsi="Lato"/>
          <w:sz w:val="24"/>
          <w:szCs w:val="24"/>
        </w:rPr>
        <w:t>b</w:t>
      </w:r>
      <w:r w:rsidRPr="009E16A8">
        <w:rPr>
          <w:rStyle w:val="Strong"/>
          <w:rFonts w:ascii="Lato" w:eastAsiaTheme="majorEastAsia" w:hAnsi="Lato"/>
          <w:sz w:val="24"/>
          <w:szCs w:val="24"/>
        </w:rPr>
        <w:t>ased Robotics Orchestration Platform</w:t>
      </w:r>
      <w:r w:rsidRPr="009E16A8">
        <w:rPr>
          <w:rFonts w:ascii="Lato" w:hAnsi="Lato"/>
          <w:sz w:val="24"/>
          <w:szCs w:val="24"/>
        </w:rPr>
        <w:t xml:space="preserve"> that provides scalable, secure, and modular robotic control. It leverages:</w:t>
      </w:r>
    </w:p>
    <w:p w14:paraId="343FD191" w14:textId="77777777" w:rsidR="00B34F42" w:rsidRPr="009E16A8" w:rsidRDefault="00B34F42" w:rsidP="001912FE">
      <w:pPr>
        <w:pStyle w:val="NormalWeb"/>
        <w:numPr>
          <w:ilvl w:val="0"/>
          <w:numId w:val="37"/>
        </w:numPr>
        <w:rPr>
          <w:rFonts w:ascii="Lato" w:hAnsi="Lato"/>
          <w:sz w:val="24"/>
          <w:szCs w:val="24"/>
        </w:rPr>
      </w:pPr>
      <w:r w:rsidRPr="009E16A8">
        <w:rPr>
          <w:rStyle w:val="Strong"/>
          <w:rFonts w:ascii="Lato" w:eastAsiaTheme="majorEastAsia" w:hAnsi="Lato"/>
          <w:sz w:val="24"/>
          <w:szCs w:val="24"/>
        </w:rPr>
        <w:t>Kubernetes for workload orchestration</w:t>
      </w:r>
      <w:r w:rsidRPr="009E16A8">
        <w:rPr>
          <w:rFonts w:ascii="Lato" w:hAnsi="Lato"/>
          <w:sz w:val="24"/>
          <w:szCs w:val="24"/>
        </w:rPr>
        <w:t>, allowing robots to operate independently yet interact efficiently.</w:t>
      </w:r>
    </w:p>
    <w:p w14:paraId="0F5767BE" w14:textId="77777777" w:rsidR="00B34F42" w:rsidRPr="009E16A8" w:rsidRDefault="00B34F42" w:rsidP="001912FE">
      <w:pPr>
        <w:pStyle w:val="NormalWeb"/>
        <w:numPr>
          <w:ilvl w:val="0"/>
          <w:numId w:val="37"/>
        </w:numPr>
        <w:rPr>
          <w:rFonts w:ascii="Lato" w:hAnsi="Lato"/>
          <w:sz w:val="24"/>
          <w:szCs w:val="24"/>
        </w:rPr>
      </w:pPr>
      <w:r w:rsidRPr="009E16A8">
        <w:rPr>
          <w:rStyle w:val="Strong"/>
          <w:rFonts w:ascii="Lato" w:eastAsiaTheme="majorEastAsia" w:hAnsi="Lato"/>
          <w:sz w:val="24"/>
          <w:szCs w:val="24"/>
        </w:rPr>
        <w:t>Terraform for infrastructure automation</w:t>
      </w:r>
      <w:r w:rsidRPr="009E16A8">
        <w:rPr>
          <w:rFonts w:ascii="Lato" w:hAnsi="Lato"/>
          <w:sz w:val="24"/>
          <w:szCs w:val="24"/>
        </w:rPr>
        <w:t>, ensuring a repeatable and consistent deployment process.</w:t>
      </w:r>
    </w:p>
    <w:p w14:paraId="2733A31D" w14:textId="77777777" w:rsidR="00B34F42" w:rsidRPr="009E16A8" w:rsidRDefault="00B34F42" w:rsidP="001912FE">
      <w:pPr>
        <w:pStyle w:val="NormalWeb"/>
        <w:numPr>
          <w:ilvl w:val="0"/>
          <w:numId w:val="37"/>
        </w:numPr>
        <w:rPr>
          <w:rFonts w:ascii="Lato" w:hAnsi="Lato"/>
          <w:sz w:val="24"/>
          <w:szCs w:val="24"/>
        </w:rPr>
      </w:pPr>
      <w:r w:rsidRPr="009E16A8">
        <w:rPr>
          <w:rStyle w:val="Strong"/>
          <w:rFonts w:ascii="Lato" w:eastAsiaTheme="majorEastAsia" w:hAnsi="Lato"/>
          <w:sz w:val="24"/>
          <w:szCs w:val="24"/>
        </w:rPr>
        <w:t>Event-driven communication (Kafka/MQTT)</w:t>
      </w:r>
      <w:r w:rsidRPr="009E16A8">
        <w:rPr>
          <w:rFonts w:ascii="Lato" w:hAnsi="Lato"/>
          <w:sz w:val="24"/>
          <w:szCs w:val="24"/>
        </w:rPr>
        <w:t xml:space="preserve"> for low-latency, real-time updates between robots, control systems, and external services.</w:t>
      </w:r>
    </w:p>
    <w:p w14:paraId="03056721" w14:textId="77777777" w:rsidR="00B34F42" w:rsidRPr="009E16A8" w:rsidRDefault="00B34F42" w:rsidP="001912FE">
      <w:pPr>
        <w:pStyle w:val="NormalWeb"/>
        <w:numPr>
          <w:ilvl w:val="0"/>
          <w:numId w:val="37"/>
        </w:numPr>
        <w:rPr>
          <w:rFonts w:ascii="Lato" w:hAnsi="Lato"/>
          <w:sz w:val="24"/>
          <w:szCs w:val="24"/>
        </w:rPr>
      </w:pPr>
      <w:r w:rsidRPr="009E16A8">
        <w:rPr>
          <w:rStyle w:val="Strong"/>
          <w:rFonts w:ascii="Lato" w:eastAsiaTheme="majorEastAsia" w:hAnsi="Lato"/>
          <w:sz w:val="24"/>
          <w:szCs w:val="24"/>
        </w:rPr>
        <w:t>Cloud-agnostic deployment</w:t>
      </w:r>
      <w:r w:rsidRPr="009E16A8">
        <w:rPr>
          <w:rFonts w:ascii="Lato" w:hAnsi="Lato"/>
          <w:sz w:val="24"/>
          <w:szCs w:val="24"/>
        </w:rPr>
        <w:t xml:space="preserve">, allowing integration across </w:t>
      </w:r>
      <w:r w:rsidRPr="009E16A8">
        <w:rPr>
          <w:rFonts w:ascii="Lato" w:hAnsi="Lato"/>
          <w:b/>
          <w:bCs/>
          <w:sz w:val="24"/>
          <w:szCs w:val="24"/>
        </w:rPr>
        <w:t xml:space="preserve">AWS, Azure, GCP, </w:t>
      </w:r>
      <w:r w:rsidRPr="009E16A8">
        <w:rPr>
          <w:rFonts w:ascii="Lato" w:hAnsi="Lato"/>
          <w:sz w:val="24"/>
          <w:szCs w:val="24"/>
        </w:rPr>
        <w:t>and on-premise environments.</w:t>
      </w:r>
    </w:p>
    <w:p w14:paraId="65398901" w14:textId="36C92C85" w:rsidR="008A5C8E" w:rsidRDefault="00B34F42" w:rsidP="009E16A8">
      <w:pPr>
        <w:pStyle w:val="NormalWeb"/>
        <w:rPr>
          <w:rFonts w:ascii="Lato" w:hAnsi="Lato"/>
          <w:sz w:val="24"/>
          <w:szCs w:val="24"/>
        </w:rPr>
      </w:pPr>
      <w:r w:rsidRPr="009E16A8">
        <w:rPr>
          <w:rFonts w:ascii="Lato" w:hAnsi="Lato"/>
          <w:sz w:val="24"/>
          <w:szCs w:val="24"/>
        </w:rPr>
        <w:t xml:space="preserve">The architecture is designed to be </w:t>
      </w:r>
      <w:r w:rsidRPr="009E16A8">
        <w:rPr>
          <w:rStyle w:val="Strong"/>
          <w:rFonts w:ascii="Lato" w:eastAsiaTheme="majorEastAsia" w:hAnsi="Lato"/>
          <w:sz w:val="24"/>
          <w:szCs w:val="24"/>
        </w:rPr>
        <w:t>vendor-neutral</w:t>
      </w:r>
      <w:r w:rsidRPr="009E16A8">
        <w:rPr>
          <w:rFonts w:ascii="Lato" w:hAnsi="Lato"/>
          <w:sz w:val="24"/>
          <w:szCs w:val="24"/>
        </w:rPr>
        <w:t>, supporting multiple robot manufacturers and various versions of warehouse management systems (WMS). By containeri</w:t>
      </w:r>
      <w:r w:rsidR="009E16A8" w:rsidRPr="009E16A8">
        <w:rPr>
          <w:rFonts w:ascii="Lato" w:hAnsi="Lato"/>
          <w:sz w:val="24"/>
          <w:szCs w:val="24"/>
        </w:rPr>
        <w:t>s</w:t>
      </w:r>
      <w:r w:rsidRPr="009E16A8">
        <w:rPr>
          <w:rFonts w:ascii="Lato" w:hAnsi="Lato"/>
          <w:sz w:val="24"/>
          <w:szCs w:val="24"/>
        </w:rPr>
        <w:t>ing robot control logic, the system ensures flexibility, enabling seamless adaptation across industries such as warehousing, healthcare, and manufacturing.</w:t>
      </w:r>
    </w:p>
    <w:p w14:paraId="326644D6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7426652D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451B8743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27EBE715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25BD869E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6AED7928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50194A37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5B6BC00D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37F5ED09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5B7A3B42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6C6AECE6" w14:textId="77777777" w:rsidR="009E16A8" w:rsidRDefault="009E16A8" w:rsidP="009E16A8">
      <w:pPr>
        <w:pStyle w:val="NormalWeb"/>
        <w:rPr>
          <w:rFonts w:ascii="Lato" w:hAnsi="Lato"/>
          <w:sz w:val="24"/>
          <w:szCs w:val="24"/>
        </w:rPr>
      </w:pPr>
    </w:p>
    <w:p w14:paraId="76FDA417" w14:textId="3AA84A5C" w:rsidR="006770C2" w:rsidRDefault="00BD7FB4" w:rsidP="009E16A8">
      <w:pPr>
        <w:pStyle w:val="Heading1"/>
        <w:rPr>
          <w:rFonts w:eastAsia="SimSun"/>
          <w:lang w:val="en-US" w:eastAsia="ja-JP"/>
        </w:rPr>
      </w:pPr>
      <w:bookmarkStart w:id="6" w:name="_Toc192870333"/>
      <w:r>
        <w:rPr>
          <w:rFonts w:eastAsia="SimSun"/>
          <w:lang w:val="en-US" w:eastAsia="ja-JP"/>
        </w:rPr>
        <w:lastRenderedPageBreak/>
        <w:t>Architecture Diagram</w:t>
      </w:r>
      <w:bookmarkEnd w:id="6"/>
    </w:p>
    <w:p w14:paraId="13727843" w14:textId="68E03D55" w:rsidR="00CE01AE" w:rsidRPr="009E16A8" w:rsidRDefault="00CE01AE" w:rsidP="00CE01AE">
      <w:pPr>
        <w:pStyle w:val="NormalWeb"/>
        <w:rPr>
          <w:rFonts w:ascii="Lato" w:hAnsi="Lato"/>
          <w:sz w:val="24"/>
          <w:szCs w:val="24"/>
        </w:rPr>
      </w:pPr>
      <w:r w:rsidRPr="009E16A8">
        <w:rPr>
          <w:rFonts w:ascii="Lato" w:hAnsi="Lato"/>
          <w:sz w:val="24"/>
          <w:szCs w:val="24"/>
        </w:rPr>
        <w:t xml:space="preserve">To provide a clear understanding of the </w:t>
      </w:r>
      <w:r w:rsidRPr="009E16A8">
        <w:rPr>
          <w:rStyle w:val="Strong"/>
          <w:rFonts w:ascii="Lato" w:eastAsiaTheme="majorEastAsia" w:hAnsi="Lato"/>
          <w:sz w:val="24"/>
          <w:szCs w:val="24"/>
        </w:rPr>
        <w:t>Kubernetes-Based Robotics Orchestration Platform</w:t>
      </w:r>
      <w:r w:rsidRPr="009E16A8">
        <w:rPr>
          <w:rFonts w:ascii="Lato" w:hAnsi="Lato"/>
          <w:sz w:val="24"/>
          <w:szCs w:val="24"/>
        </w:rPr>
        <w:t>, this section will include two diagrams</w:t>
      </w:r>
      <w:r w:rsidR="009E16A8" w:rsidRPr="009E16A8">
        <w:rPr>
          <w:rFonts w:ascii="Lato" w:hAnsi="Lato"/>
          <w:sz w:val="24"/>
          <w:szCs w:val="24"/>
        </w:rPr>
        <w:t>.</w:t>
      </w:r>
    </w:p>
    <w:p w14:paraId="73348E6A" w14:textId="5F89D81F" w:rsidR="004C49A0" w:rsidRDefault="000E591B" w:rsidP="008859BE">
      <w:pPr>
        <w:pStyle w:val="Heading1"/>
        <w:rPr>
          <w:rFonts w:eastAsia="SimSun"/>
          <w:lang w:val="en-US" w:eastAsia="ja-JP"/>
        </w:rPr>
      </w:pPr>
      <w:bookmarkStart w:id="7" w:name="_Toc192870334"/>
      <w:r w:rsidRPr="000E591B">
        <w:rPr>
          <w:rFonts w:eastAsia="SimSun"/>
          <w:lang w:val="en-US" w:eastAsia="ja-JP"/>
        </w:rPr>
        <w:t>High-Level Architecture Diagram</w:t>
      </w:r>
      <w:bookmarkEnd w:id="7"/>
    </w:p>
    <w:p w14:paraId="26B258FA" w14:textId="653E7D1E" w:rsidR="00BC2AB5" w:rsidRPr="009E16A8" w:rsidRDefault="00104A79" w:rsidP="00104A79">
      <w:pPr>
        <w:pStyle w:val="NormalWeb"/>
        <w:rPr>
          <w:rFonts w:ascii="Lato" w:eastAsiaTheme="majorEastAsia" w:hAnsi="Lato"/>
          <w:b/>
          <w:bCs/>
          <w:sz w:val="24"/>
          <w:szCs w:val="24"/>
        </w:rPr>
      </w:pPr>
      <w:r w:rsidRPr="009E16A8">
        <w:rPr>
          <w:rStyle w:val="Strong"/>
          <w:rFonts w:ascii="Lato" w:eastAsiaTheme="majorEastAsia" w:hAnsi="Lato"/>
          <w:sz w:val="24"/>
          <w:szCs w:val="24"/>
        </w:rPr>
        <w:t>Driven Communication (Kafka/MQTT), Monitoring, and Scalability Services</w:t>
      </w:r>
      <w:r w:rsidR="008A596B" w:rsidRPr="008A596B">
        <w:rPr>
          <w:rFonts w:ascii="Lato" w:hAnsi="Lato"/>
          <w:sz w:val="24"/>
          <w:szCs w:val="24"/>
        </w:rPr>
        <w:t xml:space="preserve"> </w:t>
      </w:r>
      <w:r w:rsidR="008A596B" w:rsidRPr="009E16A8">
        <w:rPr>
          <w:rFonts w:ascii="Lato" w:hAnsi="Lato"/>
          <w:sz w:val="24"/>
          <w:szCs w:val="24"/>
        </w:rPr>
        <w:t xml:space="preserve">This diagram provides an </w:t>
      </w:r>
      <w:r w:rsidR="008A596B" w:rsidRPr="009E16A8">
        <w:rPr>
          <w:rStyle w:val="Strong"/>
          <w:rFonts w:ascii="Lato" w:eastAsiaTheme="majorEastAsia" w:hAnsi="Lato"/>
          <w:sz w:val="24"/>
          <w:szCs w:val="24"/>
        </w:rPr>
        <w:t>overview of the key components</w:t>
      </w:r>
      <w:r w:rsidR="008A596B" w:rsidRPr="009E16A8">
        <w:rPr>
          <w:rFonts w:ascii="Lato" w:hAnsi="Lato"/>
          <w:sz w:val="24"/>
          <w:szCs w:val="24"/>
        </w:rPr>
        <w:t xml:space="preserve">, including </w:t>
      </w:r>
      <w:r w:rsidR="008A596B" w:rsidRPr="009E16A8">
        <w:rPr>
          <w:rStyle w:val="Strong"/>
          <w:rFonts w:ascii="Lato" w:eastAsiaTheme="majorEastAsia" w:hAnsi="Lato"/>
          <w:sz w:val="24"/>
          <w:szCs w:val="24"/>
        </w:rPr>
        <w:t>API Gateway, Kubernetes Cluster, Event</w:t>
      </w:r>
    </w:p>
    <w:p w14:paraId="6D698073" w14:textId="399808E7" w:rsidR="006770C2" w:rsidRDefault="00590F82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eastAsia="ja-JP"/>
        </w:rPr>
      </w:pPr>
      <w:bookmarkStart w:id="8" w:name="_Toc192870335"/>
      <w:r w:rsidRPr="00590F82">
        <w:rPr>
          <w:rFonts w:ascii="MS Reference Sans Serif" w:eastAsia="SimSun" w:hAnsi="MS Reference Sans Serif" w:cs="Times New Roman"/>
          <w:noProof/>
          <w:color w:val="2F5496"/>
          <w:sz w:val="32"/>
          <w:szCs w:val="32"/>
          <w:lang w:eastAsia="ja-JP"/>
        </w:rPr>
        <w:drawing>
          <wp:inline distT="0" distB="0" distL="0" distR="0" wp14:anchorId="189A5DBD" wp14:editId="444112F5">
            <wp:extent cx="6529705" cy="5873262"/>
            <wp:effectExtent l="0" t="0" r="4445" b="0"/>
            <wp:docPr id="66719301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93018" name="Picture 1" descr="A screenshot of a computer"/>
                    <pic:cNvPicPr/>
                  </pic:nvPicPr>
                  <pic:blipFill rotWithShape="1">
                    <a:blip r:embed="rId9"/>
                    <a:srcRect b="8395"/>
                    <a:stretch/>
                  </pic:blipFill>
                  <pic:spPr bwMode="auto">
                    <a:xfrm>
                      <a:off x="0" y="0"/>
                      <a:ext cx="6536149" cy="587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p w14:paraId="684002F7" w14:textId="4341F056" w:rsidR="000E05B1" w:rsidRDefault="004C49A0" w:rsidP="000706FD">
      <w:pPr>
        <w:pStyle w:val="Heading1"/>
        <w:rPr>
          <w:rFonts w:eastAsia="SimSun"/>
          <w:lang w:val="en-US" w:eastAsia="ja-JP"/>
        </w:rPr>
      </w:pPr>
      <w:bookmarkStart w:id="9" w:name="_Toc192870336"/>
      <w:r w:rsidRPr="004C49A0">
        <w:rPr>
          <w:rFonts w:eastAsia="SimSun"/>
          <w:lang w:val="en-US" w:eastAsia="ja-JP"/>
        </w:rPr>
        <w:lastRenderedPageBreak/>
        <w:t>Detailed Infrastructure Diagram</w:t>
      </w:r>
      <w:bookmarkEnd w:id="9"/>
    </w:p>
    <w:p w14:paraId="78DA9836" w14:textId="25674E89" w:rsidR="00762C9D" w:rsidRDefault="006618CF" w:rsidP="00EA635F">
      <w:pPr>
        <w:spacing w:before="100" w:beforeAutospacing="1" w:after="100" w:afterAutospacing="1" w:line="240" w:lineRule="auto"/>
        <w:outlineLvl w:val="3"/>
        <w:rPr>
          <w:rFonts w:ascii="MS Reference Sans Serif" w:eastAsia="SimSun" w:hAnsi="MS Reference Sans Serif" w:cs="Times New Roman"/>
          <w:b/>
          <w:bCs/>
          <w:color w:val="2F5496"/>
          <w:sz w:val="32"/>
          <w:szCs w:val="32"/>
          <w:lang w:eastAsia="ja-JP"/>
        </w:rPr>
      </w:pPr>
      <w:r w:rsidRPr="006618CF">
        <w:rPr>
          <w:rFonts w:ascii="MS Reference Sans Serif" w:eastAsia="SimSun" w:hAnsi="MS Reference Sans Serif" w:cs="Times New Roman"/>
          <w:b/>
          <w:bCs/>
          <w:noProof/>
          <w:color w:val="2F5496"/>
          <w:sz w:val="32"/>
          <w:szCs w:val="32"/>
          <w:lang w:eastAsia="ja-JP"/>
        </w:rPr>
        <w:drawing>
          <wp:inline distT="0" distB="0" distL="0" distR="0" wp14:anchorId="5F0E81F6" wp14:editId="35C5B483">
            <wp:extent cx="6355080" cy="7385538"/>
            <wp:effectExtent l="0" t="0" r="7620" b="6350"/>
            <wp:docPr id="1353951837" name="Picture 1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51837" name="Picture 1" descr="A diagram of a computer pro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0946" cy="739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19F5" w14:textId="07B03DE2" w:rsidR="006A1CDE" w:rsidRPr="00B73AF4" w:rsidRDefault="006A1CDE" w:rsidP="00B73AF4">
      <w:pPr>
        <w:pStyle w:val="NormalWeb"/>
        <w:rPr>
          <w:rFonts w:ascii="Lato" w:hAnsi="Lato"/>
          <w:b/>
          <w:bCs/>
          <w:sz w:val="24"/>
          <w:szCs w:val="24"/>
        </w:rPr>
      </w:pPr>
      <w:r w:rsidRPr="006A1CDE">
        <w:rPr>
          <w:rFonts w:ascii="Lato" w:hAnsi="Lato"/>
          <w:b/>
          <w:bCs/>
          <w:sz w:val="24"/>
          <w:szCs w:val="24"/>
        </w:rPr>
        <w:t xml:space="preserve">The </w:t>
      </w:r>
      <w:r w:rsidRPr="006A1CDE">
        <w:rPr>
          <w:rStyle w:val="Strong"/>
          <w:rFonts w:ascii="Lato" w:eastAsiaTheme="majorEastAsia" w:hAnsi="Lato"/>
          <w:b w:val="0"/>
          <w:bCs w:val="0"/>
          <w:sz w:val="24"/>
          <w:szCs w:val="24"/>
        </w:rPr>
        <w:t>technical breakdown</w:t>
      </w:r>
      <w:r w:rsidRPr="006A1CDE">
        <w:rPr>
          <w:rFonts w:ascii="Lato" w:hAnsi="Lato"/>
          <w:b/>
          <w:bCs/>
          <w:sz w:val="24"/>
          <w:szCs w:val="24"/>
        </w:rPr>
        <w:t xml:space="preserve"> includes </w:t>
      </w:r>
      <w:r w:rsidRPr="006A1CDE">
        <w:rPr>
          <w:rStyle w:val="Strong"/>
          <w:rFonts w:ascii="Lato" w:eastAsiaTheme="majorEastAsia" w:hAnsi="Lato"/>
          <w:b w:val="0"/>
          <w:bCs w:val="0"/>
          <w:sz w:val="24"/>
          <w:szCs w:val="24"/>
        </w:rPr>
        <w:t xml:space="preserve">networking details (VPC, subnets), security components (IAM, RBAC, Secrets Manager), and database storage layers (Redis, </w:t>
      </w:r>
      <w:r w:rsidRPr="006A1CDE">
        <w:rPr>
          <w:rStyle w:val="Strong"/>
          <w:rFonts w:ascii="Lato" w:eastAsiaTheme="majorEastAsia" w:hAnsi="Lato"/>
          <w:b w:val="0"/>
          <w:bCs w:val="0"/>
          <w:sz w:val="24"/>
          <w:szCs w:val="24"/>
        </w:rPr>
        <w:lastRenderedPageBreak/>
        <w:t>DynamoDB, PostgreSQL</w:t>
      </w:r>
      <w:r w:rsidRPr="006A1CDE">
        <w:rPr>
          <w:rStyle w:val="Strong"/>
          <w:rFonts w:ascii="Lato" w:eastAsiaTheme="majorEastAsia" w:hAnsi="Lato"/>
          <w:sz w:val="24"/>
          <w:szCs w:val="24"/>
        </w:rPr>
        <w:t>)</w:t>
      </w:r>
      <w:r w:rsidRPr="006A1CDE">
        <w:rPr>
          <w:rFonts w:ascii="Lato" w:hAnsi="Lato"/>
          <w:sz w:val="24"/>
          <w:szCs w:val="24"/>
        </w:rPr>
        <w:t>. It provides</w:t>
      </w:r>
      <w:r w:rsidRPr="006A1CDE">
        <w:rPr>
          <w:rFonts w:ascii="Lato" w:hAnsi="Lato"/>
          <w:b/>
          <w:bCs/>
          <w:sz w:val="24"/>
          <w:szCs w:val="24"/>
        </w:rPr>
        <w:t xml:space="preserve"> </w:t>
      </w:r>
      <w:r w:rsidRPr="006A1CDE">
        <w:rPr>
          <w:rStyle w:val="Strong"/>
          <w:rFonts w:ascii="Lato" w:eastAsiaTheme="majorEastAsia" w:hAnsi="Lato"/>
          <w:b w:val="0"/>
          <w:bCs w:val="0"/>
          <w:sz w:val="24"/>
          <w:szCs w:val="24"/>
        </w:rPr>
        <w:t>a detailed view of how services can be deployed within cloud and hybrid environments</w:t>
      </w:r>
      <w:r w:rsidRPr="006A1CDE">
        <w:rPr>
          <w:rFonts w:ascii="Lato" w:hAnsi="Lato"/>
          <w:b/>
          <w:bCs/>
          <w:sz w:val="24"/>
          <w:szCs w:val="24"/>
        </w:rPr>
        <w:t>.</w:t>
      </w:r>
    </w:p>
    <w:p w14:paraId="6187756F" w14:textId="77777777" w:rsidR="00104A79" w:rsidRPr="00BD7FB4" w:rsidRDefault="00104A79" w:rsidP="000706FD">
      <w:pPr>
        <w:pStyle w:val="Heading1"/>
        <w:rPr>
          <w:rFonts w:eastAsia="SimSun"/>
          <w:lang w:eastAsia="ja-JP"/>
        </w:rPr>
      </w:pPr>
      <w:bookmarkStart w:id="10" w:name="_Toc192870337"/>
      <w:r w:rsidRPr="00BD7FB4">
        <w:rPr>
          <w:rFonts w:eastAsia="SimSun"/>
          <w:lang w:eastAsia="ja-JP"/>
        </w:rPr>
        <w:t>Key Architectural Components</w:t>
      </w:r>
      <w:bookmarkEnd w:id="10"/>
    </w:p>
    <w:p w14:paraId="24B11DC2" w14:textId="77777777" w:rsidR="00104A79" w:rsidRPr="00E01A72" w:rsidRDefault="00104A79" w:rsidP="00104A7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Networking &amp; Security</w:t>
      </w:r>
    </w:p>
    <w:p w14:paraId="39CF6DAC" w14:textId="77777777" w:rsidR="00104A79" w:rsidRPr="00E01A72" w:rsidRDefault="00104A79" w:rsidP="00104A79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VPC &amp; Subnets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Isolated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private/public subnets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 for security.</w:t>
      </w:r>
    </w:p>
    <w:p w14:paraId="65AF4349" w14:textId="77777777" w:rsidR="00104A79" w:rsidRPr="00E01A72" w:rsidRDefault="00104A79" w:rsidP="00104A79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IAM &amp; RBAC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Secure role-based access using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AWS IAM + Kubernetes RBAC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0FB545A1" w14:textId="77777777" w:rsidR="00104A79" w:rsidRPr="00E01A72" w:rsidRDefault="00104A79" w:rsidP="00104A79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Secrets Management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 xml:space="preserve">AWS Secrets Manager / </w:t>
      </w:r>
      <w:proofErr w:type="spellStart"/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HashiCorp</w:t>
      </w:r>
      <w:proofErr w:type="spellEnd"/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 xml:space="preserve"> Vault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 for credentials.</w:t>
      </w:r>
    </w:p>
    <w:p w14:paraId="383CD980" w14:textId="77777777" w:rsidR="00104A79" w:rsidRPr="00E01A72" w:rsidRDefault="00104A79" w:rsidP="00104A79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Ingress &amp; Load Balancing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Secure traffic management using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Nginx Ingress / AWS ALB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1170DD31" w14:textId="77777777" w:rsidR="00104A79" w:rsidRPr="00E01A72" w:rsidRDefault="00104A79" w:rsidP="00104A7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Compute &amp; Orchestration</w:t>
      </w:r>
    </w:p>
    <w:p w14:paraId="31E2648A" w14:textId="77777777" w:rsidR="00104A79" w:rsidRPr="00E01A72" w:rsidRDefault="00104A79" w:rsidP="00104A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Kubernetes Cluster (EKS, AKS, GKE, or K3s for Edge)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>: Handles robotic workloads dynamically.</w:t>
      </w:r>
    </w:p>
    <w:p w14:paraId="5537BD66" w14:textId="77777777" w:rsidR="00104A79" w:rsidRPr="00E01A72" w:rsidRDefault="00104A79" w:rsidP="00104A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Auto-Scaling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 xml:space="preserve">Kubernetes HPA (Horizontal Pod </w:t>
      </w:r>
      <w:proofErr w:type="spellStart"/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Autoscaler</w:t>
      </w:r>
      <w:proofErr w:type="spellEnd"/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)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 ensures robots are scaled up/down automatically.</w:t>
      </w:r>
    </w:p>
    <w:p w14:paraId="5669E5E5" w14:textId="77777777" w:rsidR="00104A79" w:rsidRPr="00E01A72" w:rsidRDefault="00104A79" w:rsidP="00104A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Multi-Cloud &amp; On-Prem Support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Terraform provisions clusters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 on AWS, Azure, GCP, or hybrid environments.</w:t>
      </w:r>
    </w:p>
    <w:p w14:paraId="37A554FD" w14:textId="77777777" w:rsidR="00104A79" w:rsidRPr="00E01A72" w:rsidRDefault="00104A79" w:rsidP="00104A7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Message-Based Robot Communication</w:t>
      </w:r>
    </w:p>
    <w:p w14:paraId="5CBA3CBC" w14:textId="77777777" w:rsidR="00104A79" w:rsidRPr="00E01A72" w:rsidRDefault="00104A79" w:rsidP="00104A79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MQTT / Kafka Event Streaming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>: Ensures real-time communication with robots.</w:t>
      </w:r>
    </w:p>
    <w:p w14:paraId="20E0D4B3" w14:textId="6D35B156" w:rsidR="00104A79" w:rsidRPr="00E01A72" w:rsidRDefault="00104A79" w:rsidP="00E01A72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Redis / DynamoDB for Shared State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>: Fast, scalable storage for robot states.</w:t>
      </w:r>
    </w:p>
    <w:p w14:paraId="6C4C94B1" w14:textId="77777777" w:rsidR="00104A79" w:rsidRPr="00E01A72" w:rsidRDefault="00104A79" w:rsidP="00104A7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Data &amp; Monitoring</w:t>
      </w:r>
    </w:p>
    <w:p w14:paraId="50F136F2" w14:textId="77777777" w:rsidR="00104A79" w:rsidRPr="00E01A72" w:rsidRDefault="00104A79" w:rsidP="00104A79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CloudWatch / Prometheus / Grafana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Real-time monitoring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 of robot operations.</w:t>
      </w:r>
    </w:p>
    <w:p w14:paraId="0D611C4D" w14:textId="35DD452F" w:rsidR="00104A79" w:rsidRPr="00E01A72" w:rsidRDefault="00104A79" w:rsidP="00906D60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CloudTrail / Kubernetes Audit Logs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: </w:t>
      </w:r>
      <w:r w:rsidRPr="00E01A72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Full auditability</w:t>
      </w:r>
      <w:r w:rsidRPr="00E01A72">
        <w:rPr>
          <w:rFonts w:ascii="Lato" w:eastAsia="Times New Roman" w:hAnsi="Lato" w:cs="Times New Roman"/>
          <w:sz w:val="24"/>
          <w:szCs w:val="24"/>
          <w:lang w:eastAsia="en-GB"/>
        </w:rPr>
        <w:t xml:space="preserve"> of API calls and deployments.</w:t>
      </w:r>
    </w:p>
    <w:p w14:paraId="1505CA1D" w14:textId="72E9C616" w:rsidR="00762C9D" w:rsidRPr="00E01A72" w:rsidRDefault="00762C9D" w:rsidP="00E01A72">
      <w:pPr>
        <w:pStyle w:val="Heading2"/>
      </w:pPr>
      <w:bookmarkStart w:id="11" w:name="_Toc192870338"/>
      <w:r w:rsidRPr="00E01A72">
        <w:t>Architecture Flow</w:t>
      </w:r>
      <w:bookmarkEnd w:id="11"/>
    </w:p>
    <w:p w14:paraId="1A277CD9" w14:textId="77777777" w:rsidR="00762C9D" w:rsidRPr="00E01A72" w:rsidRDefault="00762C9D" w:rsidP="00762C9D">
      <w:pPr>
        <w:pStyle w:val="NormalWeb"/>
        <w:rPr>
          <w:rFonts w:ascii="Lato" w:hAnsi="Lato"/>
          <w:sz w:val="24"/>
          <w:szCs w:val="24"/>
        </w:rPr>
      </w:pPr>
      <w:r w:rsidRPr="00E01A72">
        <w:rPr>
          <w:rFonts w:ascii="Lato" w:hAnsi="Lato"/>
          <w:sz w:val="24"/>
          <w:szCs w:val="24"/>
        </w:rPr>
        <w:t xml:space="preserve">Understanding how the various components interact within the </w:t>
      </w:r>
      <w:r w:rsidRPr="00E01A72">
        <w:rPr>
          <w:rFonts w:ascii="Lato" w:hAnsi="Lato"/>
          <w:b/>
          <w:bCs/>
          <w:sz w:val="24"/>
          <w:szCs w:val="24"/>
        </w:rPr>
        <w:t>Kubernetes-Based Robotics Orchestration Platform</w:t>
      </w:r>
      <w:r w:rsidRPr="00E01A72">
        <w:rPr>
          <w:rFonts w:ascii="Lato" w:hAnsi="Lato"/>
          <w:sz w:val="24"/>
          <w:szCs w:val="24"/>
        </w:rPr>
        <w:t xml:space="preserve"> is essential to grasping the system’s efficiency, security, and scalability. The architecture follows a structured flow from external requests to orchestration, communication, and monitoring.</w:t>
      </w:r>
    </w:p>
    <w:p w14:paraId="77ED6127" w14:textId="77777777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External Requests &amp; API Gateway</w:t>
      </w:r>
    </w:p>
    <w:p w14:paraId="68B50A94" w14:textId="77777777" w:rsidR="00762C9D" w:rsidRPr="00B84AF9" w:rsidRDefault="00762C9D" w:rsidP="001912FE">
      <w:pPr>
        <w:pStyle w:val="NormalWeb"/>
        <w:numPr>
          <w:ilvl w:val="0"/>
          <w:numId w:val="27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sz w:val="24"/>
          <w:szCs w:val="24"/>
        </w:rPr>
        <w:t xml:space="preserve">Third-party services and warehouse management systems communicate with the platform through the </w:t>
      </w:r>
      <w:r w:rsidRPr="00B84AF9">
        <w:rPr>
          <w:rFonts w:ascii="Lato" w:hAnsi="Lato"/>
          <w:b/>
          <w:bCs/>
          <w:sz w:val="24"/>
          <w:szCs w:val="24"/>
        </w:rPr>
        <w:t>API Gateway</w:t>
      </w:r>
      <w:r w:rsidRPr="00B84AF9">
        <w:rPr>
          <w:rFonts w:ascii="Lato" w:hAnsi="Lato"/>
          <w:sz w:val="24"/>
          <w:szCs w:val="24"/>
        </w:rPr>
        <w:t>.</w:t>
      </w:r>
    </w:p>
    <w:p w14:paraId="0463C1E3" w14:textId="77777777" w:rsidR="00762C9D" w:rsidRDefault="00762C9D" w:rsidP="001912FE">
      <w:pPr>
        <w:pStyle w:val="NormalWeb"/>
        <w:numPr>
          <w:ilvl w:val="0"/>
          <w:numId w:val="27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sz w:val="24"/>
          <w:szCs w:val="24"/>
        </w:rPr>
        <w:t xml:space="preserve">The API Gateway routes traffic securely to appropriate services within the </w:t>
      </w:r>
      <w:r w:rsidRPr="00B84AF9">
        <w:rPr>
          <w:rFonts w:ascii="Lato" w:hAnsi="Lato"/>
          <w:b/>
          <w:bCs/>
          <w:sz w:val="24"/>
          <w:szCs w:val="24"/>
        </w:rPr>
        <w:t>Kubernetes Cluster</w:t>
      </w:r>
      <w:r w:rsidRPr="00B84AF9">
        <w:rPr>
          <w:rFonts w:ascii="Lato" w:hAnsi="Lato"/>
          <w:sz w:val="24"/>
          <w:szCs w:val="24"/>
        </w:rPr>
        <w:t>.</w:t>
      </w:r>
    </w:p>
    <w:p w14:paraId="33016E70" w14:textId="77777777" w:rsidR="00780D71" w:rsidRPr="00B84AF9" w:rsidRDefault="00780D71" w:rsidP="00780D71">
      <w:pPr>
        <w:pStyle w:val="NormalWeb"/>
        <w:ind w:left="1800"/>
        <w:rPr>
          <w:rFonts w:ascii="Lato" w:hAnsi="Lato"/>
          <w:sz w:val="24"/>
          <w:szCs w:val="24"/>
        </w:rPr>
      </w:pPr>
    </w:p>
    <w:p w14:paraId="0211C715" w14:textId="77777777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lastRenderedPageBreak/>
        <w:t>Networking &amp; Security</w:t>
      </w:r>
    </w:p>
    <w:p w14:paraId="7F0F2B25" w14:textId="77777777" w:rsidR="00762C9D" w:rsidRPr="00B84AF9" w:rsidRDefault="00762C9D" w:rsidP="001912FE">
      <w:pPr>
        <w:pStyle w:val="NormalWeb"/>
        <w:numPr>
          <w:ilvl w:val="0"/>
          <w:numId w:val="28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sz w:val="24"/>
          <w:szCs w:val="24"/>
        </w:rPr>
        <w:t xml:space="preserve">The entire system is hosted within a </w:t>
      </w:r>
      <w:r w:rsidRPr="00B84AF9">
        <w:rPr>
          <w:rFonts w:ascii="Lato" w:hAnsi="Lato"/>
          <w:b/>
          <w:bCs/>
          <w:sz w:val="24"/>
          <w:szCs w:val="24"/>
        </w:rPr>
        <w:t>Virtual Private Cloud (VPC)</w:t>
      </w:r>
      <w:r w:rsidRPr="00B84AF9">
        <w:rPr>
          <w:rFonts w:ascii="Lato" w:hAnsi="Lato"/>
          <w:sz w:val="24"/>
          <w:szCs w:val="24"/>
        </w:rPr>
        <w:t xml:space="preserve">, with </w:t>
      </w:r>
      <w:r w:rsidRPr="00B84AF9">
        <w:rPr>
          <w:rFonts w:ascii="Lato" w:hAnsi="Lato"/>
          <w:b/>
          <w:bCs/>
          <w:sz w:val="24"/>
          <w:szCs w:val="24"/>
        </w:rPr>
        <w:t>public and private subnets</w:t>
      </w:r>
      <w:r w:rsidRPr="00B84AF9">
        <w:rPr>
          <w:rFonts w:ascii="Lato" w:hAnsi="Lato"/>
          <w:sz w:val="24"/>
          <w:szCs w:val="24"/>
        </w:rPr>
        <w:t xml:space="preserve"> isolating critical workloads.</w:t>
      </w:r>
    </w:p>
    <w:p w14:paraId="03F72555" w14:textId="0AD344FD" w:rsidR="00762C9D" w:rsidRPr="00B84AF9" w:rsidRDefault="00762C9D" w:rsidP="001912FE">
      <w:pPr>
        <w:pStyle w:val="NormalWeb"/>
        <w:numPr>
          <w:ilvl w:val="0"/>
          <w:numId w:val="28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IAM &amp; RBAC</w:t>
      </w:r>
      <w:r w:rsidRPr="00B84AF9">
        <w:rPr>
          <w:rFonts w:ascii="Lato" w:hAnsi="Lato"/>
          <w:sz w:val="24"/>
          <w:szCs w:val="24"/>
        </w:rPr>
        <w:t xml:space="preserve"> enforce access control, ensuring that only authori</w:t>
      </w:r>
      <w:r w:rsidR="00F379F5">
        <w:rPr>
          <w:rFonts w:ascii="Lato" w:hAnsi="Lato"/>
          <w:sz w:val="24"/>
          <w:szCs w:val="24"/>
        </w:rPr>
        <w:t>s</w:t>
      </w:r>
      <w:r w:rsidRPr="00B84AF9">
        <w:rPr>
          <w:rFonts w:ascii="Lato" w:hAnsi="Lato"/>
          <w:sz w:val="24"/>
          <w:szCs w:val="24"/>
        </w:rPr>
        <w:t>ed entities interact with services.</w:t>
      </w:r>
    </w:p>
    <w:p w14:paraId="3B5FCDE0" w14:textId="77777777" w:rsidR="00762C9D" w:rsidRPr="00B84AF9" w:rsidRDefault="00762C9D" w:rsidP="001912FE">
      <w:pPr>
        <w:pStyle w:val="NormalWeb"/>
        <w:numPr>
          <w:ilvl w:val="0"/>
          <w:numId w:val="28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Ingress Controllers and Load Balancers</w:t>
      </w:r>
      <w:r w:rsidRPr="00B84AF9">
        <w:rPr>
          <w:rFonts w:ascii="Lato" w:hAnsi="Lato"/>
          <w:sz w:val="24"/>
          <w:szCs w:val="24"/>
        </w:rPr>
        <w:t xml:space="preserve"> handle external traffic securely and distribute workloads efficiently.</w:t>
      </w:r>
    </w:p>
    <w:p w14:paraId="6569D35A" w14:textId="77777777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Compute &amp; Orchestration</w:t>
      </w:r>
    </w:p>
    <w:p w14:paraId="27DE20C1" w14:textId="33BEC1B3" w:rsidR="00762C9D" w:rsidRPr="00B84AF9" w:rsidRDefault="00762C9D" w:rsidP="001912FE">
      <w:pPr>
        <w:pStyle w:val="NormalWeb"/>
        <w:numPr>
          <w:ilvl w:val="0"/>
          <w:numId w:val="29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sz w:val="24"/>
          <w:szCs w:val="24"/>
        </w:rPr>
        <w:t xml:space="preserve">The </w:t>
      </w:r>
      <w:r w:rsidRPr="00B84AF9">
        <w:rPr>
          <w:rFonts w:ascii="Lato" w:hAnsi="Lato"/>
          <w:b/>
          <w:bCs/>
          <w:sz w:val="24"/>
          <w:szCs w:val="24"/>
        </w:rPr>
        <w:t>Kubernetes Cluster (EKS, AKS, GKE, or K3s for Edge)</w:t>
      </w:r>
      <w:r w:rsidRPr="00B84AF9">
        <w:rPr>
          <w:rFonts w:ascii="Lato" w:hAnsi="Lato"/>
          <w:sz w:val="24"/>
          <w:szCs w:val="24"/>
        </w:rPr>
        <w:t xml:space="preserve"> runs containeri</w:t>
      </w:r>
      <w:r w:rsidR="00F379F5">
        <w:rPr>
          <w:rFonts w:ascii="Lato" w:hAnsi="Lato"/>
          <w:sz w:val="24"/>
          <w:szCs w:val="24"/>
        </w:rPr>
        <w:t>s</w:t>
      </w:r>
      <w:r w:rsidRPr="00B84AF9">
        <w:rPr>
          <w:rFonts w:ascii="Lato" w:hAnsi="Lato"/>
          <w:sz w:val="24"/>
          <w:szCs w:val="24"/>
        </w:rPr>
        <w:t xml:space="preserve">ed </w:t>
      </w:r>
      <w:r w:rsidRPr="00B84AF9">
        <w:rPr>
          <w:rFonts w:ascii="Lato" w:hAnsi="Lato"/>
          <w:b/>
          <w:bCs/>
          <w:sz w:val="24"/>
          <w:szCs w:val="24"/>
        </w:rPr>
        <w:t>robot control microservices</w:t>
      </w:r>
      <w:r w:rsidRPr="00B84AF9">
        <w:rPr>
          <w:rFonts w:ascii="Lato" w:hAnsi="Lato"/>
          <w:sz w:val="24"/>
          <w:szCs w:val="24"/>
        </w:rPr>
        <w:t>.</w:t>
      </w:r>
    </w:p>
    <w:p w14:paraId="0F9B45A9" w14:textId="77777777" w:rsidR="00762C9D" w:rsidRPr="00B84AF9" w:rsidRDefault="00762C9D" w:rsidP="001912FE">
      <w:pPr>
        <w:pStyle w:val="NormalWeb"/>
        <w:numPr>
          <w:ilvl w:val="0"/>
          <w:numId w:val="29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sz w:val="24"/>
          <w:szCs w:val="24"/>
        </w:rPr>
        <w:t xml:space="preserve">These microservices dynamically scale using </w:t>
      </w:r>
      <w:r w:rsidRPr="00B84AF9">
        <w:rPr>
          <w:rFonts w:ascii="Lato" w:hAnsi="Lato"/>
          <w:b/>
          <w:bCs/>
          <w:sz w:val="24"/>
          <w:szCs w:val="24"/>
        </w:rPr>
        <w:t xml:space="preserve">Horizontal Pod </w:t>
      </w:r>
      <w:proofErr w:type="spellStart"/>
      <w:r w:rsidRPr="00B84AF9">
        <w:rPr>
          <w:rFonts w:ascii="Lato" w:hAnsi="Lato"/>
          <w:b/>
          <w:bCs/>
          <w:sz w:val="24"/>
          <w:szCs w:val="24"/>
        </w:rPr>
        <w:t>Autoscaler</w:t>
      </w:r>
      <w:proofErr w:type="spellEnd"/>
      <w:r w:rsidRPr="00B84AF9">
        <w:rPr>
          <w:rFonts w:ascii="Lato" w:hAnsi="Lato"/>
          <w:b/>
          <w:bCs/>
          <w:sz w:val="24"/>
          <w:szCs w:val="24"/>
        </w:rPr>
        <w:t xml:space="preserve"> (HPA)</w:t>
      </w:r>
      <w:r w:rsidRPr="00B84AF9">
        <w:rPr>
          <w:rFonts w:ascii="Lato" w:hAnsi="Lato"/>
          <w:sz w:val="24"/>
          <w:szCs w:val="24"/>
        </w:rPr>
        <w:t xml:space="preserve"> based on demand.</w:t>
      </w:r>
    </w:p>
    <w:p w14:paraId="52CC2B0D" w14:textId="77777777" w:rsidR="00762C9D" w:rsidRPr="00B84AF9" w:rsidRDefault="00762C9D" w:rsidP="001912FE">
      <w:pPr>
        <w:pStyle w:val="NormalWeb"/>
        <w:numPr>
          <w:ilvl w:val="0"/>
          <w:numId w:val="29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Terraform automates the provisioning</w:t>
      </w:r>
      <w:r w:rsidRPr="00B84AF9">
        <w:rPr>
          <w:rFonts w:ascii="Lato" w:hAnsi="Lato"/>
          <w:sz w:val="24"/>
          <w:szCs w:val="24"/>
        </w:rPr>
        <w:t xml:space="preserve"> of Kubernetes clusters across AWS, Azure, GCP, or hybrid environments, ensuring flexible multi-cloud support.</w:t>
      </w:r>
    </w:p>
    <w:p w14:paraId="7D9C7693" w14:textId="77777777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Message-Based Robot Communication</w:t>
      </w:r>
    </w:p>
    <w:p w14:paraId="767DD1F8" w14:textId="77777777" w:rsidR="00762C9D" w:rsidRPr="00B84AF9" w:rsidRDefault="00762C9D" w:rsidP="001912FE">
      <w:pPr>
        <w:pStyle w:val="NormalWeb"/>
        <w:numPr>
          <w:ilvl w:val="0"/>
          <w:numId w:val="30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sz w:val="24"/>
          <w:szCs w:val="24"/>
        </w:rPr>
        <w:t xml:space="preserve">Robots interact with the control system using </w:t>
      </w:r>
      <w:r w:rsidRPr="00B84AF9">
        <w:rPr>
          <w:rFonts w:ascii="Lato" w:hAnsi="Lato"/>
          <w:b/>
          <w:bCs/>
          <w:sz w:val="24"/>
          <w:szCs w:val="24"/>
        </w:rPr>
        <w:t>MQTT/Kafka brokers</w:t>
      </w:r>
      <w:r w:rsidRPr="00B84AF9">
        <w:rPr>
          <w:rFonts w:ascii="Lato" w:hAnsi="Lato"/>
          <w:sz w:val="24"/>
          <w:szCs w:val="24"/>
        </w:rPr>
        <w:t xml:space="preserve"> for event-driven messaging.</w:t>
      </w:r>
    </w:p>
    <w:p w14:paraId="53ED1EF0" w14:textId="163E0E68" w:rsidR="00762C9D" w:rsidRPr="00B84AF9" w:rsidRDefault="00762C9D" w:rsidP="001912FE">
      <w:pPr>
        <w:pStyle w:val="NormalWeb"/>
        <w:numPr>
          <w:ilvl w:val="0"/>
          <w:numId w:val="30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Redis or DynamoDB stores real-time robot states</w:t>
      </w:r>
      <w:r w:rsidRPr="00B84AF9">
        <w:rPr>
          <w:rFonts w:ascii="Lato" w:hAnsi="Lato"/>
          <w:sz w:val="24"/>
          <w:szCs w:val="24"/>
        </w:rPr>
        <w:t>, enabling quick lookups and state synchroni</w:t>
      </w:r>
      <w:r w:rsidR="00EF6F43">
        <w:rPr>
          <w:rFonts w:ascii="Lato" w:hAnsi="Lato"/>
          <w:sz w:val="24"/>
          <w:szCs w:val="24"/>
        </w:rPr>
        <w:t>s</w:t>
      </w:r>
      <w:r w:rsidRPr="00B84AF9">
        <w:rPr>
          <w:rFonts w:ascii="Lato" w:hAnsi="Lato"/>
          <w:sz w:val="24"/>
          <w:szCs w:val="24"/>
        </w:rPr>
        <w:t>ation across services.</w:t>
      </w:r>
    </w:p>
    <w:p w14:paraId="4AC8C32A" w14:textId="77777777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Data &amp; Monitoring</w:t>
      </w:r>
    </w:p>
    <w:p w14:paraId="12F40444" w14:textId="77777777" w:rsidR="00762C9D" w:rsidRPr="00B84AF9" w:rsidRDefault="00762C9D" w:rsidP="001912FE">
      <w:pPr>
        <w:pStyle w:val="NormalWeb"/>
        <w:numPr>
          <w:ilvl w:val="0"/>
          <w:numId w:val="31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CloudWatch, Prometheus, and Grafana</w:t>
      </w:r>
      <w:r w:rsidRPr="00B84AF9">
        <w:rPr>
          <w:rFonts w:ascii="Lato" w:hAnsi="Lato"/>
          <w:sz w:val="24"/>
          <w:szCs w:val="24"/>
        </w:rPr>
        <w:t xml:space="preserve"> provide real-time monitoring of robot performance and system health.</w:t>
      </w:r>
    </w:p>
    <w:p w14:paraId="36546EA9" w14:textId="77777777" w:rsidR="00762C9D" w:rsidRPr="00B84AF9" w:rsidRDefault="00762C9D" w:rsidP="001912FE">
      <w:pPr>
        <w:pStyle w:val="NormalWeb"/>
        <w:numPr>
          <w:ilvl w:val="0"/>
          <w:numId w:val="31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CloudTrail and Kubernetes Audit Logs</w:t>
      </w:r>
      <w:r w:rsidRPr="00B84AF9">
        <w:rPr>
          <w:rFonts w:ascii="Lato" w:hAnsi="Lato"/>
          <w:sz w:val="24"/>
          <w:szCs w:val="24"/>
        </w:rPr>
        <w:t xml:space="preserve"> ensure all actions are recorded, providing full auditability and security oversight.</w:t>
      </w:r>
    </w:p>
    <w:p w14:paraId="60260795" w14:textId="375C11D9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Scalability &amp; Optimi</w:t>
      </w:r>
      <w:r w:rsidR="00910BE7">
        <w:rPr>
          <w:rFonts w:ascii="Lato" w:hAnsi="Lato"/>
          <w:b/>
          <w:bCs/>
          <w:sz w:val="24"/>
          <w:szCs w:val="24"/>
        </w:rPr>
        <w:t>s</w:t>
      </w:r>
      <w:r w:rsidRPr="00B84AF9">
        <w:rPr>
          <w:rFonts w:ascii="Lato" w:hAnsi="Lato"/>
          <w:b/>
          <w:bCs/>
          <w:sz w:val="24"/>
          <w:szCs w:val="24"/>
        </w:rPr>
        <w:t>ation</w:t>
      </w:r>
    </w:p>
    <w:p w14:paraId="2DFDD631" w14:textId="77777777" w:rsidR="00762C9D" w:rsidRPr="00B84AF9" w:rsidRDefault="00762C9D" w:rsidP="001912FE">
      <w:pPr>
        <w:pStyle w:val="NormalWeb"/>
        <w:numPr>
          <w:ilvl w:val="0"/>
          <w:numId w:val="32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Terraform manages infrastructure scaling</w:t>
      </w:r>
      <w:r w:rsidRPr="00B84AF9">
        <w:rPr>
          <w:rFonts w:ascii="Lato" w:hAnsi="Lato"/>
          <w:sz w:val="24"/>
          <w:szCs w:val="24"/>
        </w:rPr>
        <w:t>, enabling easy replication of environments in multi-cloud and hybrid setups.</w:t>
      </w:r>
    </w:p>
    <w:p w14:paraId="7E0EE153" w14:textId="77777777" w:rsidR="00762C9D" w:rsidRPr="00B84AF9" w:rsidRDefault="00762C9D" w:rsidP="001912FE">
      <w:pPr>
        <w:pStyle w:val="NormalWeb"/>
        <w:numPr>
          <w:ilvl w:val="0"/>
          <w:numId w:val="32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HPA and Kubernetes Federation</w:t>
      </w:r>
      <w:r w:rsidRPr="00B84AF9">
        <w:rPr>
          <w:rFonts w:ascii="Lato" w:hAnsi="Lato"/>
          <w:sz w:val="24"/>
          <w:szCs w:val="24"/>
        </w:rPr>
        <w:t xml:space="preserve"> ensure that robotic workloads can scale across distributed regions.</w:t>
      </w:r>
    </w:p>
    <w:p w14:paraId="1BE730F4" w14:textId="77777777" w:rsidR="00762C9D" w:rsidRPr="00B84AF9" w:rsidRDefault="00762C9D" w:rsidP="00762C9D">
      <w:pPr>
        <w:pStyle w:val="NormalWeb"/>
        <w:numPr>
          <w:ilvl w:val="0"/>
          <w:numId w:val="24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Security &amp; Secrets Management</w:t>
      </w:r>
    </w:p>
    <w:p w14:paraId="0F4DC79A" w14:textId="77777777" w:rsidR="00762C9D" w:rsidRPr="00B84AF9" w:rsidRDefault="00762C9D" w:rsidP="001912FE">
      <w:pPr>
        <w:pStyle w:val="NormalWeb"/>
        <w:numPr>
          <w:ilvl w:val="0"/>
          <w:numId w:val="33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 xml:space="preserve">AWS Secrets Manager or </w:t>
      </w:r>
      <w:proofErr w:type="spellStart"/>
      <w:r w:rsidRPr="00B84AF9">
        <w:rPr>
          <w:rFonts w:ascii="Lato" w:hAnsi="Lato"/>
          <w:b/>
          <w:bCs/>
          <w:sz w:val="24"/>
          <w:szCs w:val="24"/>
        </w:rPr>
        <w:t>HashiCorp</w:t>
      </w:r>
      <w:proofErr w:type="spellEnd"/>
      <w:r w:rsidRPr="00B84AF9">
        <w:rPr>
          <w:rFonts w:ascii="Lato" w:hAnsi="Lato"/>
          <w:b/>
          <w:bCs/>
          <w:sz w:val="24"/>
          <w:szCs w:val="24"/>
        </w:rPr>
        <w:t xml:space="preserve"> Vault</w:t>
      </w:r>
      <w:r w:rsidRPr="00B84AF9">
        <w:rPr>
          <w:rFonts w:ascii="Lato" w:hAnsi="Lato"/>
          <w:sz w:val="24"/>
          <w:szCs w:val="24"/>
        </w:rPr>
        <w:t xml:space="preserve"> securely manages credentials.</w:t>
      </w:r>
    </w:p>
    <w:p w14:paraId="1914AFC6" w14:textId="37B41EB6" w:rsidR="00ED26AB" w:rsidRPr="00BB6DB9" w:rsidRDefault="00762C9D" w:rsidP="00ED26AB">
      <w:pPr>
        <w:pStyle w:val="NormalWeb"/>
        <w:numPr>
          <w:ilvl w:val="0"/>
          <w:numId w:val="33"/>
        </w:numPr>
        <w:rPr>
          <w:rFonts w:ascii="Lato" w:hAnsi="Lato"/>
          <w:sz w:val="24"/>
          <w:szCs w:val="24"/>
        </w:rPr>
      </w:pPr>
      <w:r w:rsidRPr="00B84AF9">
        <w:rPr>
          <w:rFonts w:ascii="Lato" w:hAnsi="Lato"/>
          <w:b/>
          <w:bCs/>
          <w:sz w:val="24"/>
          <w:szCs w:val="24"/>
        </w:rPr>
        <w:t>Role-Based Access Control (RBAC)</w:t>
      </w:r>
      <w:r w:rsidRPr="00B84AF9">
        <w:rPr>
          <w:rFonts w:ascii="Lato" w:hAnsi="Lato"/>
          <w:sz w:val="24"/>
          <w:szCs w:val="24"/>
        </w:rPr>
        <w:t xml:space="preserve"> ensures least-privilege access to Kubernetes resources</w:t>
      </w:r>
    </w:p>
    <w:p w14:paraId="799BD34C" w14:textId="093100A5" w:rsidR="00EA635F" w:rsidRDefault="00802057" w:rsidP="00575A3D">
      <w:pPr>
        <w:pStyle w:val="Heading1"/>
        <w:rPr>
          <w:rFonts w:eastAsia="SimSun"/>
          <w:lang w:val="en-US" w:eastAsia="ja-JP"/>
        </w:rPr>
      </w:pPr>
      <w:bookmarkStart w:id="12" w:name="_Toc192870339"/>
      <w:r w:rsidRPr="00802057">
        <w:rPr>
          <w:rFonts w:eastAsia="SimSun"/>
          <w:lang w:val="en-US" w:eastAsia="ja-JP"/>
        </w:rPr>
        <w:lastRenderedPageBreak/>
        <w:t>Terraform Infrastructure Overview</w:t>
      </w:r>
      <w:bookmarkEnd w:id="12"/>
    </w:p>
    <w:p w14:paraId="0D227D31" w14:textId="77777777" w:rsidR="001B0DBC" w:rsidRPr="00FA0B58" w:rsidRDefault="001B0DBC" w:rsidP="001B0DBC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FA0B58">
        <w:rPr>
          <w:rFonts w:ascii="Lato" w:eastAsia="Times New Roman" w:hAnsi="Lato" w:cs="Times New Roman"/>
          <w:sz w:val="24"/>
          <w:szCs w:val="24"/>
          <w:lang w:eastAsia="en-GB"/>
        </w:rPr>
        <w:t xml:space="preserve">To facilitate the provisioning of the </w:t>
      </w:r>
      <w:r w:rsidRPr="00FA0B58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Kubernetes-Based Robotics Orchestration Platform</w:t>
      </w:r>
      <w:r w:rsidRPr="00FA0B58">
        <w:rPr>
          <w:rFonts w:ascii="Lato" w:eastAsia="Times New Roman" w:hAnsi="Lato" w:cs="Times New Roman"/>
          <w:sz w:val="24"/>
          <w:szCs w:val="24"/>
          <w:lang w:eastAsia="en-GB"/>
        </w:rPr>
        <w:t xml:space="preserve">, </w:t>
      </w:r>
      <w:r w:rsidRPr="00FA0B58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Terraform</w:t>
      </w:r>
      <w:r w:rsidRPr="00FA0B58">
        <w:rPr>
          <w:rFonts w:ascii="Lato" w:eastAsia="Times New Roman" w:hAnsi="Lato" w:cs="Times New Roman"/>
          <w:sz w:val="24"/>
          <w:szCs w:val="24"/>
          <w:lang w:eastAsia="en-GB"/>
        </w:rPr>
        <w:t xml:space="preserve"> is used to automate the deployment of cloud resources efficiently across AWS, Azure, and GCP. This section outlines the </w:t>
      </w:r>
      <w:r w:rsidRPr="00FA0B58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key infrastructure components managed by Terraform</w:t>
      </w:r>
      <w:r w:rsidRPr="00FA0B58">
        <w:rPr>
          <w:rFonts w:ascii="Lato" w:eastAsia="Times New Roman" w:hAnsi="Lato" w:cs="Times New Roman"/>
          <w:sz w:val="24"/>
          <w:szCs w:val="24"/>
          <w:lang w:eastAsia="en-GB"/>
        </w:rPr>
        <w:t xml:space="preserve"> along with best practices for configuration.</w:t>
      </w:r>
    </w:p>
    <w:p w14:paraId="7F297612" w14:textId="77777777" w:rsidR="001B0DBC" w:rsidRPr="001B0DBC" w:rsidRDefault="001B0DBC" w:rsidP="00FA0B58">
      <w:pPr>
        <w:pStyle w:val="Heading2"/>
        <w:rPr>
          <w:rFonts w:eastAsia="Times New Roman"/>
          <w:lang w:eastAsia="en-GB"/>
        </w:rPr>
      </w:pPr>
      <w:bookmarkStart w:id="13" w:name="_Toc192870340"/>
      <w:r w:rsidRPr="001B0DBC">
        <w:rPr>
          <w:rFonts w:eastAsia="Times New Roman"/>
          <w:lang w:eastAsia="en-GB"/>
        </w:rPr>
        <w:t>Terraform-Managed Infrastructure</w:t>
      </w:r>
      <w:bookmarkEnd w:id="13"/>
    </w:p>
    <w:p w14:paraId="74A3965C" w14:textId="77777777" w:rsidR="001B0DBC" w:rsidRPr="007073B4" w:rsidRDefault="001B0DBC" w:rsidP="001B0D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Networking &amp; Security</w:t>
      </w:r>
    </w:p>
    <w:p w14:paraId="42CC3125" w14:textId="77777777" w:rsidR="001B0DBC" w:rsidRPr="007073B4" w:rsidRDefault="001B0DBC" w:rsidP="001912FE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Provision a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VPC with public and private subnets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 to isolate workloads.</w:t>
      </w:r>
    </w:p>
    <w:p w14:paraId="2E863DAC" w14:textId="77777777" w:rsidR="001B0DBC" w:rsidRPr="007073B4" w:rsidRDefault="001B0DBC" w:rsidP="001912FE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Configure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security groups, IAM roles, and Kubernetes RBAC policies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6EF8B22B" w14:textId="77777777" w:rsidR="001B0DBC" w:rsidRPr="007073B4" w:rsidRDefault="001B0DBC" w:rsidP="001912FE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Set up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 xml:space="preserve">AWS Secrets Manager or </w:t>
      </w:r>
      <w:proofErr w:type="spellStart"/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HashiCorp</w:t>
      </w:r>
      <w:proofErr w:type="spellEnd"/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 xml:space="preserve"> Vault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 for credentials management.</w:t>
      </w:r>
    </w:p>
    <w:p w14:paraId="55D80EC9" w14:textId="77777777" w:rsidR="001B0DBC" w:rsidRPr="007073B4" w:rsidRDefault="001B0DBC" w:rsidP="001B0D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Kubernetes Cluster Provisioning</w:t>
      </w:r>
    </w:p>
    <w:p w14:paraId="5CBC15E6" w14:textId="77777777" w:rsidR="001B0DBC" w:rsidRPr="007073B4" w:rsidRDefault="001B0DBC" w:rsidP="001912F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Deploy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Amazon EKS, Azure AKS, or Google GKE clusters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36A11370" w14:textId="77777777" w:rsidR="001B0DBC" w:rsidRPr="007073B4" w:rsidRDefault="001B0DBC" w:rsidP="001912F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Configure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node groups with autoscaling policies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5C738554" w14:textId="77777777" w:rsidR="001B0DBC" w:rsidRPr="007073B4" w:rsidRDefault="001B0DBC" w:rsidP="001912F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Implement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Kubernetes Role-Based Access Control (RBAC)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 for security.</w:t>
      </w:r>
    </w:p>
    <w:p w14:paraId="56CED8F5" w14:textId="77777777" w:rsidR="001B0DBC" w:rsidRPr="007073B4" w:rsidRDefault="001B0DBC" w:rsidP="001B0D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Infrastructure as Code Best Practices</w:t>
      </w:r>
    </w:p>
    <w:p w14:paraId="586608FE" w14:textId="77777777" w:rsidR="001B0DBC" w:rsidRPr="007073B4" w:rsidRDefault="001B0DBC" w:rsidP="001912FE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Remote State Management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: Store Terraform state in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S3 with DynamoDB locking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5D73D7E1" w14:textId="490227CB" w:rsidR="001B0DBC" w:rsidRPr="007073B4" w:rsidRDefault="001B0DBC" w:rsidP="001912FE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Modulari</w:t>
      </w:r>
      <w:r w:rsidR="00545F2D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s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ation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>: Use Terraform modules to separate concerns (networking, compute, IAM, security).</w:t>
      </w:r>
    </w:p>
    <w:p w14:paraId="69F21853" w14:textId="78BDF5E9" w:rsidR="00802057" w:rsidRPr="007073B4" w:rsidRDefault="001B0DBC" w:rsidP="001912FE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Multi-Cloud Flexibility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 xml:space="preserve">: Define Terraform configurations that work across </w:t>
      </w: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AWS, Azure, and GCP</w:t>
      </w:r>
      <w:r w:rsidRPr="007073B4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4CB45DCA" w14:textId="758614FF" w:rsidR="00C12896" w:rsidRPr="007073B4" w:rsidRDefault="00C12896" w:rsidP="00C12896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7073B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Example Terraform Snippet: EKS Cluster Creation</w:t>
      </w:r>
    </w:p>
    <w:p w14:paraId="267C7E9D" w14:textId="77777777" w:rsidR="00A5110E" w:rsidRDefault="00A5110E" w:rsidP="00A5110E">
      <w:pPr>
        <w:pStyle w:val="ListParagraph"/>
        <w:spacing w:before="100" w:beforeAutospacing="1" w:after="100" w:afterAutospacing="1" w:line="240" w:lineRule="auto"/>
        <w:rPr>
          <w:rFonts w:ascii="Lato" w:eastAsia="Times New Roman" w:hAnsi="Lato" w:cs="Times New Roman"/>
          <w:b/>
          <w:bCs/>
          <w:lang w:eastAsia="en-GB"/>
        </w:rPr>
      </w:pPr>
    </w:p>
    <w:p w14:paraId="7DF4AD5E" w14:textId="4B1E3473" w:rsidR="00A5110E" w:rsidRPr="00C12896" w:rsidRDefault="00A5110E" w:rsidP="00A5110E">
      <w:pPr>
        <w:pStyle w:val="ListParagraph"/>
        <w:spacing w:before="100" w:beforeAutospacing="1" w:after="100" w:afterAutospacing="1" w:line="240" w:lineRule="auto"/>
        <w:rPr>
          <w:rFonts w:ascii="Lato" w:eastAsia="Times New Roman" w:hAnsi="Lato" w:cs="Times New Roman"/>
          <w:lang w:eastAsia="en-GB"/>
        </w:rPr>
      </w:pPr>
      <w:r w:rsidRPr="00A5110E">
        <w:rPr>
          <w:rFonts w:ascii="Lato" w:eastAsia="Times New Roman" w:hAnsi="Lato" w:cs="Times New Roman"/>
          <w:noProof/>
          <w:lang w:eastAsia="en-GB"/>
        </w:rPr>
        <w:drawing>
          <wp:inline distT="0" distB="0" distL="0" distR="0" wp14:anchorId="60CEF50B" wp14:editId="57840508">
            <wp:extent cx="5646420" cy="2133600"/>
            <wp:effectExtent l="0" t="0" r="0" b="0"/>
            <wp:docPr id="1367879531" name="Picture 1" descr="A screen 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79531" name="Picture 1" descr="A screen shot of a computer pro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026" cy="215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A3AB" w14:textId="77777777" w:rsidR="00FA79E2" w:rsidRPr="00D909D3" w:rsidRDefault="00FA79E2" w:rsidP="00FA79E2">
      <w:pPr>
        <w:pStyle w:val="NormalWeb"/>
        <w:rPr>
          <w:rFonts w:ascii="Lato" w:hAnsi="Lato"/>
          <w:sz w:val="24"/>
          <w:szCs w:val="24"/>
        </w:rPr>
      </w:pPr>
      <w:r w:rsidRPr="00D909D3">
        <w:rPr>
          <w:rFonts w:ascii="Lato" w:hAnsi="Lato"/>
          <w:sz w:val="24"/>
          <w:szCs w:val="24"/>
        </w:rPr>
        <w:lastRenderedPageBreak/>
        <w:t xml:space="preserve">This Terraform snippet provisions an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EKS cluster</w:t>
      </w:r>
      <w:r w:rsidRPr="00D909D3">
        <w:rPr>
          <w:rFonts w:ascii="Lato" w:hAnsi="Lato"/>
          <w:sz w:val="24"/>
          <w:szCs w:val="24"/>
        </w:rPr>
        <w:t xml:space="preserve"> with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autoscaling worker nodes</w:t>
      </w:r>
      <w:r w:rsidRPr="00D909D3">
        <w:rPr>
          <w:rFonts w:ascii="Lato" w:hAnsi="Lato"/>
          <w:sz w:val="24"/>
          <w:szCs w:val="24"/>
        </w:rPr>
        <w:t>, ensuring flexibility and resilience for robotic workloads.</w:t>
      </w:r>
    </w:p>
    <w:p w14:paraId="736DC1BE" w14:textId="77777777" w:rsidR="00FA79E2" w:rsidRPr="00D909D3" w:rsidRDefault="00FA79E2" w:rsidP="00FA79E2">
      <w:pPr>
        <w:pStyle w:val="NormalWeb"/>
        <w:numPr>
          <w:ilvl w:val="0"/>
          <w:numId w:val="38"/>
        </w:numPr>
        <w:rPr>
          <w:rFonts w:ascii="Lato" w:hAnsi="Lato"/>
          <w:sz w:val="24"/>
          <w:szCs w:val="24"/>
        </w:rPr>
      </w:pPr>
      <w:r w:rsidRPr="00D909D3">
        <w:rPr>
          <w:rStyle w:val="Strong"/>
          <w:rFonts w:ascii="Lato" w:eastAsiaTheme="majorEastAsia" w:hAnsi="Lato"/>
          <w:sz w:val="24"/>
          <w:szCs w:val="24"/>
        </w:rPr>
        <w:t>Additional Terraform Considerations</w:t>
      </w:r>
    </w:p>
    <w:p w14:paraId="54AE8212" w14:textId="77777777" w:rsidR="00FA79E2" w:rsidRPr="00D909D3" w:rsidRDefault="00FA79E2" w:rsidP="00FA79E2">
      <w:pPr>
        <w:pStyle w:val="NormalWeb"/>
        <w:numPr>
          <w:ilvl w:val="0"/>
          <w:numId w:val="39"/>
        </w:numPr>
        <w:rPr>
          <w:rFonts w:ascii="Lato" w:hAnsi="Lato"/>
          <w:sz w:val="24"/>
          <w:szCs w:val="24"/>
        </w:rPr>
      </w:pPr>
      <w:r w:rsidRPr="00D909D3">
        <w:rPr>
          <w:rStyle w:val="Strong"/>
          <w:rFonts w:ascii="Lato" w:eastAsiaTheme="majorEastAsia" w:hAnsi="Lato"/>
          <w:sz w:val="24"/>
          <w:szCs w:val="24"/>
        </w:rPr>
        <w:t>Logging &amp; Monitoring:</w:t>
      </w:r>
      <w:r w:rsidRPr="00D909D3">
        <w:rPr>
          <w:rFonts w:ascii="Lato" w:hAnsi="Lato"/>
          <w:sz w:val="24"/>
          <w:szCs w:val="24"/>
        </w:rPr>
        <w:t xml:space="preserve"> Enable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CloudWatch, Prometheus, and Grafana</w:t>
      </w:r>
      <w:r w:rsidRPr="00D909D3">
        <w:rPr>
          <w:rFonts w:ascii="Lato" w:hAnsi="Lato"/>
          <w:sz w:val="24"/>
          <w:szCs w:val="24"/>
        </w:rPr>
        <w:t xml:space="preserve"> integration.</w:t>
      </w:r>
    </w:p>
    <w:p w14:paraId="45C0C3AE" w14:textId="77777777" w:rsidR="00FA79E2" w:rsidRPr="00D909D3" w:rsidRDefault="00FA79E2" w:rsidP="00FA79E2">
      <w:pPr>
        <w:pStyle w:val="NormalWeb"/>
        <w:numPr>
          <w:ilvl w:val="0"/>
          <w:numId w:val="39"/>
        </w:numPr>
        <w:rPr>
          <w:rFonts w:ascii="Lato" w:hAnsi="Lato"/>
          <w:sz w:val="24"/>
          <w:szCs w:val="24"/>
        </w:rPr>
      </w:pPr>
      <w:r w:rsidRPr="00D909D3">
        <w:rPr>
          <w:rStyle w:val="Strong"/>
          <w:rFonts w:ascii="Lato" w:eastAsiaTheme="majorEastAsia" w:hAnsi="Lato"/>
          <w:sz w:val="24"/>
          <w:szCs w:val="24"/>
        </w:rPr>
        <w:t>Database &amp; Storage:</w:t>
      </w:r>
      <w:r w:rsidRPr="00D909D3">
        <w:rPr>
          <w:rFonts w:ascii="Lato" w:hAnsi="Lato"/>
          <w:sz w:val="24"/>
          <w:szCs w:val="24"/>
        </w:rPr>
        <w:t xml:space="preserve"> Provision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DynamoDB, Redis, or PostgreSQL</w:t>
      </w:r>
      <w:r w:rsidRPr="00D909D3">
        <w:rPr>
          <w:rFonts w:ascii="Lato" w:hAnsi="Lato"/>
          <w:sz w:val="24"/>
          <w:szCs w:val="24"/>
        </w:rPr>
        <w:t xml:space="preserve"> for robot state persistence.</w:t>
      </w:r>
    </w:p>
    <w:p w14:paraId="0F1FCD92" w14:textId="77777777" w:rsidR="00FA79E2" w:rsidRPr="00D909D3" w:rsidRDefault="00FA79E2" w:rsidP="00FA79E2">
      <w:pPr>
        <w:pStyle w:val="NormalWeb"/>
        <w:numPr>
          <w:ilvl w:val="0"/>
          <w:numId w:val="39"/>
        </w:numPr>
        <w:rPr>
          <w:rFonts w:ascii="Lato" w:hAnsi="Lato"/>
          <w:sz w:val="24"/>
          <w:szCs w:val="24"/>
        </w:rPr>
      </w:pPr>
      <w:r w:rsidRPr="00D909D3">
        <w:rPr>
          <w:rStyle w:val="Strong"/>
          <w:rFonts w:ascii="Lato" w:eastAsiaTheme="majorEastAsia" w:hAnsi="Lato"/>
          <w:sz w:val="24"/>
          <w:szCs w:val="24"/>
        </w:rPr>
        <w:t>CI/CD Integration:</w:t>
      </w:r>
      <w:r w:rsidRPr="00D909D3">
        <w:rPr>
          <w:rFonts w:ascii="Lato" w:hAnsi="Lato"/>
          <w:sz w:val="24"/>
          <w:szCs w:val="24"/>
        </w:rPr>
        <w:t xml:space="preserve"> Implement Terraform pipelines using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GitHub Actions, AWS CodePipeline, or Jenkins</w:t>
      </w:r>
      <w:r w:rsidRPr="00D909D3">
        <w:rPr>
          <w:rFonts w:ascii="Lato" w:hAnsi="Lato"/>
          <w:sz w:val="24"/>
          <w:szCs w:val="24"/>
        </w:rPr>
        <w:t>.</w:t>
      </w:r>
    </w:p>
    <w:p w14:paraId="753B5D8D" w14:textId="4B80344F" w:rsidR="00A5110E" w:rsidRPr="00D909D3" w:rsidRDefault="00FA79E2" w:rsidP="00FA79E2">
      <w:pPr>
        <w:pStyle w:val="NormalWeb"/>
        <w:rPr>
          <w:rFonts w:ascii="Lato" w:hAnsi="Lato"/>
          <w:sz w:val="24"/>
          <w:szCs w:val="24"/>
        </w:rPr>
      </w:pPr>
      <w:r w:rsidRPr="00D909D3">
        <w:rPr>
          <w:rFonts w:ascii="Lato" w:hAnsi="Lato"/>
          <w:sz w:val="24"/>
          <w:szCs w:val="24"/>
        </w:rPr>
        <w:t>By leveraging Terraform, organi</w:t>
      </w:r>
      <w:r w:rsidR="009B3079">
        <w:rPr>
          <w:rFonts w:ascii="Lato" w:hAnsi="Lato"/>
          <w:sz w:val="24"/>
          <w:szCs w:val="24"/>
        </w:rPr>
        <w:t>s</w:t>
      </w:r>
      <w:r w:rsidRPr="00D909D3">
        <w:rPr>
          <w:rFonts w:ascii="Lato" w:hAnsi="Lato"/>
          <w:sz w:val="24"/>
          <w:szCs w:val="24"/>
        </w:rPr>
        <w:t xml:space="preserve">ations can efficiently provision, manage, and scale the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robotics orchestration platform</w:t>
      </w:r>
      <w:r w:rsidRPr="00D909D3">
        <w:rPr>
          <w:rFonts w:ascii="Lato" w:hAnsi="Lato"/>
          <w:sz w:val="24"/>
          <w:szCs w:val="24"/>
        </w:rPr>
        <w:t xml:space="preserve"> while maintaining </w:t>
      </w:r>
      <w:r w:rsidRPr="00D909D3">
        <w:rPr>
          <w:rStyle w:val="Strong"/>
          <w:rFonts w:ascii="Lato" w:eastAsiaTheme="majorEastAsia" w:hAnsi="Lato"/>
          <w:sz w:val="24"/>
          <w:szCs w:val="24"/>
        </w:rPr>
        <w:t>consistency, security, and automation</w:t>
      </w:r>
      <w:r w:rsidRPr="00D909D3">
        <w:rPr>
          <w:rFonts w:ascii="Lato" w:hAnsi="Lato"/>
          <w:sz w:val="24"/>
          <w:szCs w:val="24"/>
        </w:rPr>
        <w:t>.</w:t>
      </w:r>
    </w:p>
    <w:p w14:paraId="73234EFB" w14:textId="2B5496D1" w:rsidR="006770C2" w:rsidRDefault="00C448CB" w:rsidP="00D909D3">
      <w:pPr>
        <w:pStyle w:val="Heading1"/>
        <w:rPr>
          <w:rFonts w:eastAsia="SimSun"/>
          <w:lang w:val="en-US" w:eastAsia="ja-JP"/>
        </w:rPr>
      </w:pPr>
      <w:bookmarkStart w:id="14" w:name="_Toc192870341"/>
      <w:r w:rsidRPr="00C448CB">
        <w:rPr>
          <w:rFonts w:eastAsia="SimSun"/>
          <w:lang w:val="en-US" w:eastAsia="ja-JP"/>
        </w:rPr>
        <w:t>Scalability, Flexibility, and Reusability</w:t>
      </w:r>
      <w:bookmarkEnd w:id="14"/>
    </w:p>
    <w:p w14:paraId="6DAA16F6" w14:textId="5B12DF94" w:rsidR="00C448CB" w:rsidRPr="00E52B54" w:rsidRDefault="00C448CB" w:rsidP="00C448CB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Industry-Agnostic Design</w:t>
      </w:r>
    </w:p>
    <w:p w14:paraId="313FCF35" w14:textId="77777777" w:rsidR="00C448CB" w:rsidRPr="00E52B54" w:rsidRDefault="00C448CB" w:rsidP="00C448CB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52B54">
        <w:rPr>
          <w:rFonts w:ascii="Lato" w:eastAsia="Times New Roman" w:hAnsi="Lato" w:cs="Times New Roman"/>
          <w:sz w:val="24"/>
          <w:szCs w:val="24"/>
          <w:lang w:eastAsia="en-GB"/>
        </w:rPr>
        <w:t xml:space="preserve">Adaptable to </w:t>
      </w: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warehouse logistics, healthcare robotics, smart farming, and manufacturing</w:t>
      </w:r>
      <w:r w:rsidRPr="00E52B54">
        <w:rPr>
          <w:rFonts w:ascii="Lato" w:eastAsia="Times New Roman" w:hAnsi="Lato" w:cs="Times New Roman"/>
          <w:sz w:val="24"/>
          <w:szCs w:val="24"/>
          <w:lang w:eastAsia="en-GB"/>
        </w:rPr>
        <w:t>.</w:t>
      </w:r>
    </w:p>
    <w:p w14:paraId="77FCF732" w14:textId="00F09894" w:rsidR="00C448CB" w:rsidRPr="00E52B54" w:rsidRDefault="00C448CB" w:rsidP="00C448CB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Modular Microservices Approach</w:t>
      </w:r>
    </w:p>
    <w:p w14:paraId="3EA43C4A" w14:textId="5AAA5CBF" w:rsidR="00C448CB" w:rsidRPr="00E52B54" w:rsidRDefault="00C448CB" w:rsidP="00C448CB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52B54">
        <w:rPr>
          <w:rFonts w:ascii="Lato" w:eastAsia="Times New Roman" w:hAnsi="Lato" w:cs="Times New Roman"/>
          <w:sz w:val="24"/>
          <w:szCs w:val="24"/>
          <w:lang w:eastAsia="en-GB"/>
        </w:rPr>
        <w:t>Each robot function (</w:t>
      </w: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navigation, path optimi</w:t>
      </w:r>
      <w:r w:rsidR="009B3079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s</w:t>
      </w: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ation, object detection</w:t>
      </w:r>
      <w:r w:rsidRPr="00E52B54">
        <w:rPr>
          <w:rFonts w:ascii="Lato" w:eastAsia="Times New Roman" w:hAnsi="Lato" w:cs="Times New Roman"/>
          <w:sz w:val="24"/>
          <w:szCs w:val="24"/>
          <w:lang w:eastAsia="en-GB"/>
        </w:rPr>
        <w:t xml:space="preserve">) is deployed as a </w:t>
      </w: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separate Kubernetes service</w:t>
      </w:r>
      <w:r w:rsidRPr="00E52B54">
        <w:rPr>
          <w:rFonts w:ascii="Lato" w:eastAsia="Times New Roman" w:hAnsi="Lato" w:cs="Times New Roman"/>
          <w:sz w:val="24"/>
          <w:szCs w:val="24"/>
          <w:lang w:eastAsia="en-GB"/>
        </w:rPr>
        <w:t>, allowing independent scaling and flexibility.</w:t>
      </w:r>
    </w:p>
    <w:p w14:paraId="3DA9B7ED" w14:textId="4776C52F" w:rsidR="00C448CB" w:rsidRPr="00E52B54" w:rsidRDefault="00C448CB" w:rsidP="00C448CB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</w:pP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Multi-Region Deployment</w:t>
      </w:r>
    </w:p>
    <w:p w14:paraId="01960ADB" w14:textId="62BFA3CA" w:rsidR="00104A79" w:rsidRDefault="00C448CB" w:rsidP="00104A79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E52B54">
        <w:rPr>
          <w:rFonts w:ascii="Lato" w:eastAsia="Times New Roman" w:hAnsi="Lato" w:cs="Times New Roman"/>
          <w:b/>
          <w:bCs/>
          <w:sz w:val="24"/>
          <w:szCs w:val="24"/>
          <w:lang w:eastAsia="en-GB"/>
        </w:rPr>
        <w:t>Terraform automates the provisioning of geo-distributed Kubernetes clusters</w:t>
      </w:r>
      <w:r w:rsidRPr="00E52B54">
        <w:rPr>
          <w:rFonts w:ascii="Lato" w:eastAsia="Times New Roman" w:hAnsi="Lato" w:cs="Times New Roman"/>
          <w:sz w:val="24"/>
          <w:szCs w:val="24"/>
          <w:lang w:eastAsia="en-GB"/>
        </w:rPr>
        <w:t>, ensuring redundancy, fault tolerance, and high availability.</w:t>
      </w:r>
    </w:p>
    <w:p w14:paraId="3DEF8F88" w14:textId="77777777" w:rsidR="009B3079" w:rsidRPr="00E52B54" w:rsidRDefault="009B3079" w:rsidP="009B3079">
      <w:pPr>
        <w:pStyle w:val="ListParagraph"/>
        <w:spacing w:before="100" w:beforeAutospacing="1" w:after="100" w:afterAutospacing="1" w:line="240" w:lineRule="auto"/>
        <w:ind w:left="1080"/>
        <w:rPr>
          <w:rFonts w:ascii="Lato" w:eastAsia="Times New Roman" w:hAnsi="Lato" w:cs="Times New Roman"/>
          <w:sz w:val="24"/>
          <w:szCs w:val="24"/>
          <w:lang w:eastAsia="en-GB"/>
        </w:rPr>
      </w:pPr>
    </w:p>
    <w:p w14:paraId="0FE481A4" w14:textId="77777777" w:rsidR="00C448CB" w:rsidRDefault="00C448CB" w:rsidP="00E52B54">
      <w:pPr>
        <w:pStyle w:val="Heading1"/>
        <w:rPr>
          <w:rFonts w:eastAsia="SimSun"/>
          <w:lang w:val="en-US" w:eastAsia="ja-JP"/>
        </w:rPr>
      </w:pPr>
      <w:bookmarkStart w:id="15" w:name="_Toc192870342"/>
      <w:r w:rsidRPr="00C448CB">
        <w:rPr>
          <w:rFonts w:eastAsia="SimSun"/>
          <w:lang w:val="en-US" w:eastAsia="ja-JP"/>
        </w:rPr>
        <w:t>Benefits &amp; Expected Impact</w:t>
      </w:r>
      <w:bookmarkEnd w:id="15"/>
    </w:p>
    <w:p w14:paraId="6DFAEB57" w14:textId="77777777" w:rsidR="00670653" w:rsidRPr="00024A31" w:rsidRDefault="00C448CB" w:rsidP="00670653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024A31">
        <w:rPr>
          <w:rFonts w:ascii="Lato" w:eastAsia="Times New Roman" w:hAnsi="Lato" w:cs="Times New Roman"/>
          <w:sz w:val="24"/>
          <w:szCs w:val="24"/>
          <w:lang w:eastAsia="en-GB"/>
        </w:rPr>
        <w:t xml:space="preserve">Reduced latency and faster robot response times. </w:t>
      </w:r>
    </w:p>
    <w:p w14:paraId="1262D7E3" w14:textId="77777777" w:rsidR="00670653" w:rsidRPr="00024A31" w:rsidRDefault="00C448CB" w:rsidP="00670653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024A31">
        <w:rPr>
          <w:rFonts w:ascii="Lato" w:eastAsia="Times New Roman" w:hAnsi="Lato" w:cs="Times New Roman"/>
          <w:sz w:val="24"/>
          <w:szCs w:val="24"/>
          <w:lang w:eastAsia="en-GB"/>
        </w:rPr>
        <w:t xml:space="preserve">Automated scalability based on robot demand. </w:t>
      </w:r>
    </w:p>
    <w:p w14:paraId="1CDBC568" w14:textId="77777777" w:rsidR="00670653" w:rsidRPr="00024A31" w:rsidRDefault="00C448CB" w:rsidP="00670653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024A31">
        <w:rPr>
          <w:rFonts w:ascii="Lato" w:eastAsia="Times New Roman" w:hAnsi="Lato" w:cs="Times New Roman"/>
          <w:sz w:val="24"/>
          <w:szCs w:val="24"/>
          <w:lang w:eastAsia="en-GB"/>
        </w:rPr>
        <w:t xml:space="preserve">Easier reusability across industries. </w:t>
      </w:r>
    </w:p>
    <w:p w14:paraId="2405FF6C" w14:textId="77777777" w:rsidR="00670653" w:rsidRPr="00024A31" w:rsidRDefault="00C448CB" w:rsidP="00670653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024A31">
        <w:rPr>
          <w:rFonts w:ascii="Lato" w:eastAsia="Times New Roman" w:hAnsi="Lato" w:cs="Times New Roman"/>
          <w:sz w:val="24"/>
          <w:szCs w:val="24"/>
          <w:lang w:eastAsia="en-GB"/>
        </w:rPr>
        <w:t xml:space="preserve">Better security posture with IAM, RBAC, and encryption. </w:t>
      </w:r>
    </w:p>
    <w:p w14:paraId="7D877CC7" w14:textId="3D3FA238" w:rsidR="00167C22" w:rsidRPr="00024A31" w:rsidRDefault="00C448CB" w:rsidP="00024A3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4"/>
          <w:szCs w:val="24"/>
          <w:lang w:eastAsia="en-GB"/>
        </w:rPr>
      </w:pPr>
      <w:r w:rsidRPr="00024A31">
        <w:rPr>
          <w:rFonts w:ascii="Lato" w:eastAsia="Times New Roman" w:hAnsi="Lato" w:cs="Times New Roman"/>
          <w:sz w:val="24"/>
          <w:szCs w:val="24"/>
          <w:lang w:eastAsia="en-GB"/>
        </w:rPr>
        <w:t>Improved observability with CloudWatch, Prometheus, and ELK.</w:t>
      </w:r>
    </w:p>
    <w:p w14:paraId="26E86050" w14:textId="6EB7695E" w:rsidR="006770C2" w:rsidRDefault="00670653" w:rsidP="00024A31">
      <w:pPr>
        <w:pStyle w:val="Heading1"/>
        <w:rPr>
          <w:rFonts w:eastAsia="SimSun"/>
          <w:lang w:val="en-US" w:eastAsia="ja-JP"/>
        </w:rPr>
      </w:pPr>
      <w:bookmarkStart w:id="16" w:name="_Toc192870343"/>
      <w:r w:rsidRPr="00670653">
        <w:rPr>
          <w:rFonts w:eastAsia="SimSun"/>
          <w:lang w:val="en-US" w:eastAsia="ja-JP"/>
        </w:rPr>
        <w:t>Cost Analysis &amp; Trade-Offs</w:t>
      </w:r>
      <w:bookmarkEnd w:id="16"/>
    </w:p>
    <w:p w14:paraId="79F2AB9E" w14:textId="59A7C799" w:rsidR="00670653" w:rsidRPr="00024A31" w:rsidRDefault="00670653" w:rsidP="00670653">
      <w:pPr>
        <w:pStyle w:val="NormalWeb"/>
        <w:numPr>
          <w:ilvl w:val="0"/>
          <w:numId w:val="19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t>Infrastructure Costs</w:t>
      </w:r>
      <w:r w:rsidRPr="00024A31">
        <w:rPr>
          <w:rFonts w:ascii="Lato" w:hAnsi="Lato"/>
          <w:sz w:val="24"/>
          <w:szCs w:val="24"/>
        </w:rPr>
        <w:t xml:space="preserve">: Running Kubernetes clusters and Terraform-managed cloud environments incurs costs, but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auto-scaling and multi-cloud optimi</w:t>
      </w:r>
      <w:r w:rsidR="00075017">
        <w:rPr>
          <w:rStyle w:val="Strong"/>
          <w:rFonts w:ascii="Lato" w:eastAsiaTheme="majorEastAsia" w:hAnsi="Lato"/>
          <w:sz w:val="24"/>
          <w:szCs w:val="24"/>
        </w:rPr>
        <w:t>s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ations help reduce waste</w:t>
      </w:r>
      <w:r w:rsidRPr="00024A31">
        <w:rPr>
          <w:rFonts w:ascii="Lato" w:hAnsi="Lato"/>
          <w:sz w:val="24"/>
          <w:szCs w:val="24"/>
        </w:rPr>
        <w:t>.</w:t>
      </w:r>
    </w:p>
    <w:p w14:paraId="6DAEC721" w14:textId="77777777" w:rsidR="00670653" w:rsidRPr="00024A31" w:rsidRDefault="00670653" w:rsidP="00670653">
      <w:pPr>
        <w:pStyle w:val="NormalWeb"/>
        <w:numPr>
          <w:ilvl w:val="0"/>
          <w:numId w:val="19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lastRenderedPageBreak/>
        <w:t>Complexity vs. Maintainability</w:t>
      </w:r>
      <w:r w:rsidRPr="00024A31">
        <w:rPr>
          <w:rFonts w:ascii="Lato" w:hAnsi="Lato"/>
          <w:sz w:val="24"/>
          <w:szCs w:val="24"/>
        </w:rPr>
        <w:t xml:space="preserve">: Kubernetes requires expertise, but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once automated, it significantly improves system reliability</w:t>
      </w:r>
      <w:r w:rsidRPr="00024A31">
        <w:rPr>
          <w:rFonts w:ascii="Lato" w:hAnsi="Lato"/>
          <w:sz w:val="24"/>
          <w:szCs w:val="24"/>
        </w:rPr>
        <w:t>.</w:t>
      </w:r>
    </w:p>
    <w:p w14:paraId="651A2B35" w14:textId="77777777" w:rsidR="00670653" w:rsidRPr="00024A31" w:rsidRDefault="00670653" w:rsidP="00670653">
      <w:pPr>
        <w:pStyle w:val="NormalWeb"/>
        <w:numPr>
          <w:ilvl w:val="0"/>
          <w:numId w:val="19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t>Vendor Lock-in</w:t>
      </w:r>
      <w:r w:rsidRPr="00024A31">
        <w:rPr>
          <w:rFonts w:ascii="Lato" w:hAnsi="Lato"/>
          <w:sz w:val="24"/>
          <w:szCs w:val="24"/>
        </w:rPr>
        <w:t xml:space="preserve">: Terraform allows multi-cloud support, but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some AWS/Azure/GCP-specific services may limit full portability</w:t>
      </w:r>
      <w:r w:rsidRPr="00024A31">
        <w:rPr>
          <w:rFonts w:ascii="Lato" w:hAnsi="Lato"/>
          <w:sz w:val="24"/>
          <w:szCs w:val="24"/>
        </w:rPr>
        <w:t>.</w:t>
      </w:r>
    </w:p>
    <w:p w14:paraId="41E94276" w14:textId="4388B8A2" w:rsidR="00670653" w:rsidRPr="00024A31" w:rsidRDefault="00670653" w:rsidP="00670653">
      <w:pPr>
        <w:pStyle w:val="NormalWeb"/>
        <w:numPr>
          <w:ilvl w:val="0"/>
          <w:numId w:val="19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t>Latency vs. Compute Cost</w:t>
      </w:r>
      <w:r w:rsidRPr="00024A31">
        <w:rPr>
          <w:rFonts w:ascii="Lato" w:hAnsi="Lato"/>
          <w:sz w:val="24"/>
          <w:szCs w:val="24"/>
        </w:rPr>
        <w:t xml:space="preserve">: Using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Edge computing (K3s) reduces latency but may require additional infrastructure investment</w:t>
      </w:r>
      <w:r w:rsidRPr="00024A31">
        <w:rPr>
          <w:rFonts w:ascii="Lato" w:hAnsi="Lato"/>
          <w:sz w:val="24"/>
          <w:szCs w:val="24"/>
        </w:rPr>
        <w:t>.</w:t>
      </w:r>
    </w:p>
    <w:p w14:paraId="130EB618" w14:textId="4D9B7F68" w:rsidR="006770C2" w:rsidRDefault="00670653" w:rsidP="00024A31">
      <w:pPr>
        <w:pStyle w:val="Heading1"/>
        <w:rPr>
          <w:rFonts w:eastAsia="SimSun"/>
          <w:lang w:val="en-US" w:eastAsia="ja-JP"/>
        </w:rPr>
      </w:pPr>
      <w:bookmarkStart w:id="17" w:name="_Toc192870344"/>
      <w:r w:rsidRPr="00670653">
        <w:rPr>
          <w:rFonts w:eastAsia="SimSun"/>
          <w:lang w:val="en-US" w:eastAsia="ja-JP"/>
        </w:rPr>
        <w:t>Challenges &amp; Considerations</w:t>
      </w:r>
      <w:bookmarkEnd w:id="17"/>
    </w:p>
    <w:p w14:paraId="45EC3339" w14:textId="0A2665B8" w:rsidR="00670653" w:rsidRPr="00024A31" w:rsidRDefault="00670653" w:rsidP="00670653">
      <w:pPr>
        <w:pStyle w:val="NormalWeb"/>
        <w:numPr>
          <w:ilvl w:val="0"/>
          <w:numId w:val="20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t>Networking Complexity</w:t>
      </w:r>
      <w:r w:rsidRPr="00024A31">
        <w:rPr>
          <w:rFonts w:ascii="Lato" w:hAnsi="Lato"/>
          <w:sz w:val="24"/>
          <w:szCs w:val="24"/>
        </w:rPr>
        <w:t>: Kubernetes networking is more complex than traditional monolithic applications, requiring careful configuration of service meshes, network policies, and ingress controllers.</w:t>
      </w:r>
    </w:p>
    <w:p w14:paraId="1175F2F8" w14:textId="77777777" w:rsidR="00670653" w:rsidRPr="00024A31" w:rsidRDefault="00670653" w:rsidP="00670653">
      <w:pPr>
        <w:pStyle w:val="NormalWeb"/>
        <w:numPr>
          <w:ilvl w:val="0"/>
          <w:numId w:val="20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t>Learning Curve</w:t>
      </w:r>
      <w:r w:rsidRPr="00024A31">
        <w:rPr>
          <w:rFonts w:ascii="Lato" w:hAnsi="Lato"/>
          <w:sz w:val="24"/>
          <w:szCs w:val="24"/>
        </w:rPr>
        <w:t xml:space="preserve">: Requires expertise in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Terraform, Kubernetes, and event-driven architecture</w:t>
      </w:r>
      <w:r w:rsidRPr="00024A31">
        <w:rPr>
          <w:rFonts w:ascii="Lato" w:hAnsi="Lato"/>
          <w:sz w:val="24"/>
          <w:szCs w:val="24"/>
        </w:rPr>
        <w:t>, making adoption challenging for teams without prior experience.</w:t>
      </w:r>
    </w:p>
    <w:p w14:paraId="717A71A4" w14:textId="3FC3AB0A" w:rsidR="006770C2" w:rsidRPr="00024A31" w:rsidRDefault="00670653" w:rsidP="0007347D">
      <w:pPr>
        <w:pStyle w:val="NormalWeb"/>
        <w:numPr>
          <w:ilvl w:val="0"/>
          <w:numId w:val="20"/>
        </w:numPr>
        <w:rPr>
          <w:rFonts w:ascii="Lato" w:hAnsi="Lato"/>
          <w:sz w:val="24"/>
          <w:szCs w:val="24"/>
        </w:rPr>
      </w:pPr>
      <w:r w:rsidRPr="00024A31">
        <w:rPr>
          <w:rStyle w:val="Strong"/>
          <w:rFonts w:ascii="Lato" w:eastAsiaTheme="majorEastAsia" w:hAnsi="Lato"/>
          <w:sz w:val="24"/>
          <w:szCs w:val="24"/>
        </w:rPr>
        <w:t>Cost Management</w:t>
      </w:r>
      <w:r w:rsidRPr="00024A31">
        <w:rPr>
          <w:rFonts w:ascii="Lato" w:hAnsi="Lato"/>
          <w:sz w:val="24"/>
          <w:szCs w:val="24"/>
        </w:rPr>
        <w:t xml:space="preserve">: Running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Kubernetes clusters continuously</w:t>
      </w:r>
      <w:r w:rsidRPr="00024A31">
        <w:rPr>
          <w:rFonts w:ascii="Lato" w:hAnsi="Lato"/>
          <w:sz w:val="24"/>
          <w:szCs w:val="24"/>
        </w:rPr>
        <w:t xml:space="preserve"> incurs cloud costs, but </w:t>
      </w:r>
      <w:r w:rsidRPr="00024A31">
        <w:rPr>
          <w:rStyle w:val="Strong"/>
          <w:rFonts w:ascii="Lato" w:eastAsiaTheme="majorEastAsia" w:hAnsi="Lato"/>
          <w:sz w:val="24"/>
          <w:szCs w:val="24"/>
        </w:rPr>
        <w:t>auto-scaling and efficient resource allocation</w:t>
      </w:r>
      <w:r w:rsidRPr="00024A31">
        <w:rPr>
          <w:rFonts w:ascii="Lato" w:hAnsi="Lato"/>
          <w:sz w:val="24"/>
          <w:szCs w:val="24"/>
        </w:rPr>
        <w:t xml:space="preserve"> help minimi</w:t>
      </w:r>
      <w:r w:rsidR="004A5BC2">
        <w:rPr>
          <w:rFonts w:ascii="Lato" w:hAnsi="Lato"/>
          <w:sz w:val="24"/>
          <w:szCs w:val="24"/>
        </w:rPr>
        <w:t>s</w:t>
      </w:r>
      <w:r w:rsidRPr="00024A31">
        <w:rPr>
          <w:rFonts w:ascii="Lato" w:hAnsi="Lato"/>
          <w:sz w:val="24"/>
          <w:szCs w:val="24"/>
        </w:rPr>
        <w:t>e expenses.</w:t>
      </w:r>
    </w:p>
    <w:p w14:paraId="0FCB5924" w14:textId="5D071E40" w:rsidR="0007347D" w:rsidRDefault="0007347D" w:rsidP="00373F26">
      <w:pPr>
        <w:pStyle w:val="Heading1"/>
        <w:rPr>
          <w:rFonts w:eastAsia="SimSun"/>
          <w:lang w:val="en-US" w:eastAsia="ja-JP"/>
        </w:rPr>
      </w:pPr>
      <w:bookmarkStart w:id="18" w:name="_Toc192870345"/>
      <w:r>
        <w:rPr>
          <w:rFonts w:eastAsia="SimSun"/>
          <w:lang w:val="en-US" w:eastAsia="ja-JP"/>
        </w:rPr>
        <w:t>Future Enhancements</w:t>
      </w:r>
      <w:bookmarkEnd w:id="18"/>
    </w:p>
    <w:p w14:paraId="3180C0F5" w14:textId="3091347C" w:rsidR="0007347D" w:rsidRPr="00373F26" w:rsidRDefault="0007347D" w:rsidP="0007347D">
      <w:pPr>
        <w:pStyle w:val="NormalWeb"/>
        <w:numPr>
          <w:ilvl w:val="0"/>
          <w:numId w:val="22"/>
        </w:numPr>
        <w:rPr>
          <w:rFonts w:ascii="Lato" w:hAnsi="Lato"/>
          <w:sz w:val="24"/>
          <w:szCs w:val="24"/>
        </w:rPr>
      </w:pPr>
      <w:r w:rsidRPr="00373F26">
        <w:rPr>
          <w:rStyle w:val="Strong"/>
          <w:rFonts w:ascii="Lato" w:eastAsiaTheme="majorEastAsia" w:hAnsi="Lato"/>
          <w:sz w:val="24"/>
          <w:szCs w:val="24"/>
        </w:rPr>
        <w:t>AI &amp; Machine Learning Integration</w:t>
      </w:r>
      <w:r w:rsidRPr="00373F26">
        <w:rPr>
          <w:rFonts w:ascii="Lato" w:hAnsi="Lato"/>
          <w:sz w:val="24"/>
          <w:szCs w:val="24"/>
        </w:rPr>
        <w:t xml:space="preserve">: Use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AI-driven models</w:t>
      </w:r>
      <w:r w:rsidRPr="00373F26">
        <w:rPr>
          <w:rFonts w:ascii="Lato" w:hAnsi="Lato"/>
          <w:sz w:val="24"/>
          <w:szCs w:val="24"/>
        </w:rPr>
        <w:t xml:space="preserve"> to optimi</w:t>
      </w:r>
      <w:r w:rsidR="00904F30">
        <w:rPr>
          <w:rFonts w:ascii="Lato" w:hAnsi="Lato"/>
          <w:sz w:val="24"/>
          <w:szCs w:val="24"/>
        </w:rPr>
        <w:t>s</w:t>
      </w:r>
      <w:r w:rsidRPr="00373F26">
        <w:rPr>
          <w:rFonts w:ascii="Lato" w:hAnsi="Lato"/>
          <w:sz w:val="24"/>
          <w:szCs w:val="24"/>
        </w:rPr>
        <w:t xml:space="preserve">e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robot task scheduling, predictive maintenance, and real-time anomaly detection</w:t>
      </w:r>
      <w:r w:rsidRPr="00373F26">
        <w:rPr>
          <w:rFonts w:ascii="Lato" w:hAnsi="Lato"/>
          <w:sz w:val="24"/>
          <w:szCs w:val="24"/>
        </w:rPr>
        <w:t>.</w:t>
      </w:r>
    </w:p>
    <w:p w14:paraId="3377326C" w14:textId="77777777" w:rsidR="0007347D" w:rsidRPr="00373F26" w:rsidRDefault="0007347D" w:rsidP="0007347D">
      <w:pPr>
        <w:pStyle w:val="NormalWeb"/>
        <w:numPr>
          <w:ilvl w:val="0"/>
          <w:numId w:val="22"/>
        </w:numPr>
        <w:rPr>
          <w:rFonts w:ascii="Lato" w:hAnsi="Lato"/>
          <w:sz w:val="24"/>
          <w:szCs w:val="24"/>
        </w:rPr>
      </w:pPr>
      <w:r w:rsidRPr="00373F26">
        <w:rPr>
          <w:rStyle w:val="Strong"/>
          <w:rFonts w:ascii="Lato" w:eastAsiaTheme="majorEastAsia" w:hAnsi="Lato"/>
          <w:sz w:val="24"/>
          <w:szCs w:val="24"/>
        </w:rPr>
        <w:t>Hybrid Deployment Model</w:t>
      </w:r>
      <w:r w:rsidRPr="00373F26">
        <w:rPr>
          <w:rFonts w:ascii="Lato" w:hAnsi="Lato"/>
          <w:sz w:val="24"/>
          <w:szCs w:val="24"/>
        </w:rPr>
        <w:t xml:space="preserve">: Implement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Kubernetes at the Edge (K3s) and cloud</w:t>
      </w:r>
      <w:r w:rsidRPr="00373F26">
        <w:rPr>
          <w:rFonts w:ascii="Lato" w:hAnsi="Lato"/>
          <w:sz w:val="24"/>
          <w:szCs w:val="24"/>
        </w:rPr>
        <w:t xml:space="preserve"> to enhance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low-latency real-time control</w:t>
      </w:r>
      <w:r w:rsidRPr="00373F26">
        <w:rPr>
          <w:rFonts w:ascii="Lato" w:hAnsi="Lato"/>
          <w:sz w:val="24"/>
          <w:szCs w:val="24"/>
        </w:rPr>
        <w:t xml:space="preserve"> for autonomous robots.</w:t>
      </w:r>
    </w:p>
    <w:p w14:paraId="78DAF3AB" w14:textId="40BB46FE" w:rsidR="00104A79" w:rsidRPr="00373F26" w:rsidRDefault="0007347D" w:rsidP="00104A79">
      <w:pPr>
        <w:pStyle w:val="NormalWeb"/>
        <w:numPr>
          <w:ilvl w:val="0"/>
          <w:numId w:val="22"/>
        </w:numPr>
        <w:rPr>
          <w:rFonts w:ascii="Lato" w:hAnsi="Lato"/>
          <w:sz w:val="24"/>
          <w:szCs w:val="24"/>
        </w:rPr>
      </w:pPr>
      <w:r w:rsidRPr="00373F26">
        <w:rPr>
          <w:rStyle w:val="Strong"/>
          <w:rFonts w:ascii="Lato" w:eastAsiaTheme="majorEastAsia" w:hAnsi="Lato"/>
          <w:sz w:val="24"/>
          <w:szCs w:val="24"/>
        </w:rPr>
        <w:t>Serverless Additions</w:t>
      </w:r>
      <w:r w:rsidRPr="00373F26">
        <w:rPr>
          <w:rFonts w:ascii="Lato" w:hAnsi="Lato"/>
          <w:sz w:val="24"/>
          <w:szCs w:val="24"/>
        </w:rPr>
        <w:t>: Utili</w:t>
      </w:r>
      <w:r w:rsidR="00904F30">
        <w:rPr>
          <w:rFonts w:ascii="Lato" w:hAnsi="Lato"/>
          <w:sz w:val="24"/>
          <w:szCs w:val="24"/>
        </w:rPr>
        <w:t>s</w:t>
      </w:r>
      <w:r w:rsidRPr="00373F26">
        <w:rPr>
          <w:rFonts w:ascii="Lato" w:hAnsi="Lato"/>
          <w:sz w:val="24"/>
          <w:szCs w:val="24"/>
        </w:rPr>
        <w:t xml:space="preserve">e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AWS Lambda</w:t>
      </w:r>
      <w:r w:rsidRPr="00373F26">
        <w:rPr>
          <w:rFonts w:ascii="Lato" w:hAnsi="Lato"/>
          <w:sz w:val="24"/>
          <w:szCs w:val="24"/>
        </w:rPr>
        <w:t xml:space="preserve"> or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Azure Functions</w:t>
      </w:r>
      <w:r w:rsidRPr="00373F26">
        <w:rPr>
          <w:rFonts w:ascii="Lato" w:hAnsi="Lato"/>
          <w:sz w:val="24"/>
          <w:szCs w:val="24"/>
        </w:rPr>
        <w:t xml:space="preserve"> for </w:t>
      </w:r>
      <w:r w:rsidRPr="00373F26">
        <w:rPr>
          <w:rStyle w:val="Strong"/>
          <w:rFonts w:ascii="Lato" w:eastAsiaTheme="majorEastAsia" w:hAnsi="Lato"/>
          <w:sz w:val="24"/>
          <w:szCs w:val="24"/>
        </w:rPr>
        <w:t>event-driven robotic task execution</w:t>
      </w:r>
      <w:r w:rsidRPr="00373F26">
        <w:rPr>
          <w:rFonts w:ascii="Lato" w:hAnsi="Lato"/>
          <w:sz w:val="24"/>
          <w:szCs w:val="24"/>
        </w:rPr>
        <w:t>, reducing operational overhead and increasing efficiency.</w:t>
      </w:r>
    </w:p>
    <w:p w14:paraId="3F13CF6B" w14:textId="77777777" w:rsidR="0007347D" w:rsidRDefault="0007347D" w:rsidP="0024259A">
      <w:pPr>
        <w:pStyle w:val="Heading1"/>
        <w:rPr>
          <w:rFonts w:eastAsia="SimSun"/>
          <w:lang w:val="en-US" w:eastAsia="ja-JP"/>
        </w:rPr>
      </w:pPr>
      <w:bookmarkStart w:id="19" w:name="_Toc192870346"/>
      <w:r>
        <w:rPr>
          <w:rFonts w:eastAsia="SimSun"/>
          <w:lang w:val="en-US" w:eastAsia="ja-JP"/>
        </w:rPr>
        <w:t>Conclusion</w:t>
      </w:r>
      <w:bookmarkEnd w:id="19"/>
      <w:r>
        <w:rPr>
          <w:rFonts w:eastAsia="SimSun"/>
          <w:lang w:val="en-US" w:eastAsia="ja-JP"/>
        </w:rPr>
        <w:t xml:space="preserve"> </w:t>
      </w:r>
    </w:p>
    <w:p w14:paraId="0F635F60" w14:textId="77777777" w:rsidR="00FF21B7" w:rsidRDefault="00FF21B7" w:rsidP="00FF21B7">
      <w:pPr>
        <w:rPr>
          <w:rFonts w:ascii="Lato" w:eastAsia="Times New Roman" w:hAnsi="Lato"/>
          <w:sz w:val="24"/>
          <w:szCs w:val="24"/>
          <w:lang w:eastAsia="en-GB"/>
        </w:rPr>
      </w:pPr>
    </w:p>
    <w:p w14:paraId="37D95D1A" w14:textId="713813FA" w:rsidR="0007347D" w:rsidRPr="00FF21B7" w:rsidRDefault="0007347D" w:rsidP="00FF21B7">
      <w:pPr>
        <w:rPr>
          <w:rFonts w:ascii="Lato" w:eastAsia="SimSun" w:hAnsi="Lato"/>
          <w:color w:val="2F5496"/>
          <w:sz w:val="24"/>
          <w:szCs w:val="24"/>
          <w:lang w:val="en-US" w:eastAsia="ja-JP"/>
        </w:rPr>
      </w:pPr>
      <w:r w:rsidRPr="00FF21B7">
        <w:rPr>
          <w:rFonts w:ascii="Lato" w:eastAsia="Times New Roman" w:hAnsi="Lato"/>
          <w:sz w:val="24"/>
          <w:szCs w:val="24"/>
          <w:lang w:eastAsia="en-GB"/>
        </w:rPr>
        <w:t xml:space="preserve">This proposal provides a </w:t>
      </w:r>
      <w:r w:rsidRPr="00FF21B7">
        <w:rPr>
          <w:rFonts w:ascii="Lato" w:eastAsia="Times New Roman" w:hAnsi="Lato"/>
          <w:b/>
          <w:bCs/>
          <w:sz w:val="24"/>
          <w:szCs w:val="24"/>
          <w:lang w:eastAsia="en-GB"/>
        </w:rPr>
        <w:t>modern, scalable, and secure</w:t>
      </w:r>
      <w:r w:rsidRPr="00FF21B7">
        <w:rPr>
          <w:rFonts w:ascii="Lato" w:eastAsia="Times New Roman" w:hAnsi="Lato"/>
          <w:sz w:val="24"/>
          <w:szCs w:val="24"/>
          <w:lang w:eastAsia="en-GB"/>
        </w:rPr>
        <w:t xml:space="preserve"> alternative to legacy robot control systems. By leveraging </w:t>
      </w:r>
      <w:r w:rsidRPr="00FF21B7">
        <w:rPr>
          <w:rFonts w:ascii="Lato" w:eastAsia="Times New Roman" w:hAnsi="Lato"/>
          <w:b/>
          <w:bCs/>
          <w:sz w:val="24"/>
          <w:szCs w:val="24"/>
          <w:lang w:eastAsia="en-GB"/>
        </w:rPr>
        <w:t>Kubernetes, Terraform, and event-driven microservices</w:t>
      </w:r>
      <w:r w:rsidRPr="00FF21B7">
        <w:rPr>
          <w:rFonts w:ascii="Lato" w:eastAsia="Times New Roman" w:hAnsi="Lato"/>
          <w:sz w:val="24"/>
          <w:szCs w:val="24"/>
          <w:lang w:eastAsia="en-GB"/>
        </w:rPr>
        <w:t xml:space="preserve">, the proposed solution ensures </w:t>
      </w:r>
      <w:r w:rsidRPr="00FF21B7">
        <w:rPr>
          <w:rFonts w:ascii="Lato" w:eastAsia="Times New Roman" w:hAnsi="Lato"/>
          <w:b/>
          <w:bCs/>
          <w:sz w:val="24"/>
          <w:szCs w:val="24"/>
          <w:lang w:eastAsia="en-GB"/>
        </w:rPr>
        <w:t>efficiency, flexibility, and adaptability</w:t>
      </w:r>
      <w:r w:rsidRPr="00FF21B7">
        <w:rPr>
          <w:rFonts w:ascii="Lato" w:eastAsia="Times New Roman" w:hAnsi="Lato"/>
          <w:sz w:val="24"/>
          <w:szCs w:val="24"/>
          <w:lang w:eastAsia="en-GB"/>
        </w:rPr>
        <w:t xml:space="preserve"> across multiple industries and robotic deployments.</w:t>
      </w:r>
    </w:p>
    <w:p w14:paraId="496D8609" w14:textId="77777777" w:rsidR="0007347D" w:rsidRDefault="0007347D" w:rsidP="0024259A">
      <w:pPr>
        <w:pStyle w:val="Heading1"/>
        <w:rPr>
          <w:rFonts w:eastAsia="SimSun"/>
          <w:lang w:val="en-US" w:eastAsia="ja-JP"/>
        </w:rPr>
      </w:pPr>
      <w:bookmarkStart w:id="20" w:name="_Toc192870347"/>
      <w:r>
        <w:rPr>
          <w:rFonts w:eastAsia="SimSun"/>
          <w:lang w:val="en-US" w:eastAsia="ja-JP"/>
        </w:rPr>
        <w:t>Next Steps</w:t>
      </w:r>
      <w:bookmarkEnd w:id="20"/>
    </w:p>
    <w:p w14:paraId="64D16679" w14:textId="2A7E10D2" w:rsidR="0007347D" w:rsidRPr="0024259A" w:rsidRDefault="0007347D" w:rsidP="0007347D">
      <w:pPr>
        <w:pStyle w:val="NormalWeb"/>
        <w:numPr>
          <w:ilvl w:val="0"/>
          <w:numId w:val="21"/>
        </w:numPr>
        <w:rPr>
          <w:rFonts w:ascii="Lato" w:hAnsi="Lato"/>
          <w:sz w:val="24"/>
          <w:szCs w:val="24"/>
        </w:rPr>
      </w:pPr>
      <w:r w:rsidRPr="0024259A">
        <w:rPr>
          <w:rStyle w:val="Strong"/>
          <w:rFonts w:ascii="Lato" w:eastAsiaTheme="majorEastAsia" w:hAnsi="Lato"/>
          <w:sz w:val="24"/>
          <w:szCs w:val="24"/>
        </w:rPr>
        <w:t>Validate the design with Proof of Concept (PoC) simulations</w:t>
      </w:r>
      <w:r w:rsidRPr="0024259A">
        <w:rPr>
          <w:rFonts w:ascii="Lato" w:hAnsi="Lato"/>
          <w:sz w:val="24"/>
          <w:szCs w:val="24"/>
        </w:rPr>
        <w:t xml:space="preserve"> to test system feasibility.</w:t>
      </w:r>
    </w:p>
    <w:p w14:paraId="505511E3" w14:textId="77777777" w:rsidR="0007347D" w:rsidRPr="0024259A" w:rsidRDefault="0007347D" w:rsidP="0007347D">
      <w:pPr>
        <w:pStyle w:val="NormalWeb"/>
        <w:numPr>
          <w:ilvl w:val="0"/>
          <w:numId w:val="21"/>
        </w:numPr>
        <w:rPr>
          <w:rFonts w:ascii="Lato" w:hAnsi="Lato"/>
          <w:sz w:val="24"/>
          <w:szCs w:val="24"/>
        </w:rPr>
      </w:pPr>
      <w:r w:rsidRPr="0024259A">
        <w:rPr>
          <w:rStyle w:val="Strong"/>
          <w:rFonts w:ascii="Lato" w:eastAsiaTheme="majorEastAsia" w:hAnsi="Lato"/>
          <w:sz w:val="24"/>
          <w:szCs w:val="24"/>
        </w:rPr>
        <w:t>Develop a Minimum Viable Prototype (MVP)</w:t>
      </w:r>
      <w:r w:rsidRPr="0024259A">
        <w:rPr>
          <w:rFonts w:ascii="Lato" w:hAnsi="Lato"/>
          <w:sz w:val="24"/>
          <w:szCs w:val="24"/>
        </w:rPr>
        <w:t xml:space="preserve"> using Kubernetes on </w:t>
      </w:r>
      <w:r w:rsidRPr="0024259A">
        <w:rPr>
          <w:rStyle w:val="Strong"/>
          <w:rFonts w:ascii="Lato" w:eastAsiaTheme="majorEastAsia" w:hAnsi="Lato"/>
          <w:sz w:val="24"/>
          <w:szCs w:val="24"/>
        </w:rPr>
        <w:t>AWS, GCP, or Azure</w:t>
      </w:r>
      <w:r w:rsidRPr="0024259A">
        <w:rPr>
          <w:rFonts w:ascii="Lato" w:hAnsi="Lato"/>
          <w:sz w:val="24"/>
          <w:szCs w:val="24"/>
        </w:rPr>
        <w:t>.</w:t>
      </w:r>
    </w:p>
    <w:p w14:paraId="6A9C1AD0" w14:textId="354DF695" w:rsidR="0007347D" w:rsidRPr="0024259A" w:rsidRDefault="0007347D" w:rsidP="0007347D">
      <w:pPr>
        <w:pStyle w:val="NormalWeb"/>
        <w:numPr>
          <w:ilvl w:val="0"/>
          <w:numId w:val="21"/>
        </w:numPr>
        <w:rPr>
          <w:rFonts w:ascii="Lato" w:hAnsi="Lato"/>
          <w:sz w:val="24"/>
          <w:szCs w:val="24"/>
        </w:rPr>
      </w:pPr>
      <w:r w:rsidRPr="0024259A">
        <w:rPr>
          <w:rStyle w:val="Strong"/>
          <w:rFonts w:ascii="Lato" w:eastAsiaTheme="majorEastAsia" w:hAnsi="Lato"/>
          <w:sz w:val="24"/>
          <w:szCs w:val="24"/>
        </w:rPr>
        <w:lastRenderedPageBreak/>
        <w:t>Explore Edge Computing with Lightweight Kubernetes (K3s)</w:t>
      </w:r>
      <w:r w:rsidRPr="0024259A">
        <w:rPr>
          <w:rFonts w:ascii="Lato" w:hAnsi="Lato"/>
          <w:sz w:val="24"/>
          <w:szCs w:val="24"/>
        </w:rPr>
        <w:t xml:space="preserve"> to optimi</w:t>
      </w:r>
      <w:r w:rsidR="00DA47DE">
        <w:rPr>
          <w:rFonts w:ascii="Lato" w:hAnsi="Lato"/>
          <w:sz w:val="24"/>
          <w:szCs w:val="24"/>
        </w:rPr>
        <w:t>s</w:t>
      </w:r>
      <w:r w:rsidRPr="0024259A">
        <w:rPr>
          <w:rFonts w:ascii="Lato" w:hAnsi="Lato"/>
          <w:sz w:val="24"/>
          <w:szCs w:val="24"/>
        </w:rPr>
        <w:t>e real-time processing and reduce latency.</w:t>
      </w:r>
    </w:p>
    <w:p w14:paraId="59FC2159" w14:textId="77777777" w:rsidR="006770C2" w:rsidRDefault="006770C2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eastAsia="ja-JP"/>
        </w:rPr>
      </w:pPr>
    </w:p>
    <w:p w14:paraId="21CD0A3A" w14:textId="77777777" w:rsidR="006770C2" w:rsidRDefault="006770C2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eastAsia="ja-JP"/>
        </w:rPr>
      </w:pPr>
    </w:p>
    <w:p w14:paraId="0211F886" w14:textId="77777777" w:rsidR="006770C2" w:rsidRDefault="006770C2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eastAsia="ja-JP"/>
        </w:rPr>
      </w:pPr>
    </w:p>
    <w:p w14:paraId="49275409" w14:textId="77777777" w:rsidR="006770C2" w:rsidRDefault="006770C2" w:rsidP="00FA15B9">
      <w:pPr>
        <w:spacing w:before="240" w:after="0" w:line="259" w:lineRule="auto"/>
        <w:outlineLvl w:val="0"/>
        <w:rPr>
          <w:rFonts w:ascii="MS Reference Sans Serif" w:eastAsia="SimSun" w:hAnsi="MS Reference Sans Serif" w:cs="Times New Roman"/>
          <w:color w:val="2F5496"/>
          <w:sz w:val="32"/>
          <w:szCs w:val="32"/>
          <w:lang w:eastAsia="ja-JP"/>
        </w:rPr>
      </w:pPr>
    </w:p>
    <w:p w14:paraId="57820204" w14:textId="2BDC4399" w:rsidR="00FA15B9" w:rsidRDefault="0024259A" w:rsidP="0024259A">
      <w:pPr>
        <w:tabs>
          <w:tab w:val="left" w:pos="5215"/>
        </w:tabs>
      </w:pPr>
      <w:r>
        <w:tab/>
      </w:r>
    </w:p>
    <w:sectPr w:rsidR="00FA15B9" w:rsidSect="00135310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3C7C1" w14:textId="77777777" w:rsidR="002A384A" w:rsidRDefault="002A384A" w:rsidP="006123C4">
      <w:pPr>
        <w:spacing w:after="0" w:line="240" w:lineRule="auto"/>
      </w:pPr>
      <w:r>
        <w:separator/>
      </w:r>
    </w:p>
  </w:endnote>
  <w:endnote w:type="continuationSeparator" w:id="0">
    <w:p w14:paraId="398CE6DD" w14:textId="77777777" w:rsidR="002A384A" w:rsidRDefault="002A384A" w:rsidP="0061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135310" w14:paraId="2DBECED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81832528AA2E4A67834076BB25D22AB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5505F7" w14:textId="3DE38B8E" w:rsidR="00135310" w:rsidRDefault="00135310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6C31EC">
                <w:rPr>
                  <w:caps/>
                  <w:color w:val="000000" w:themeColor="text1"/>
                </w:rPr>
                <w:t xml:space="preserve">TATENDA MANYEPA | </w:t>
              </w:r>
              <w:r>
                <w:rPr>
                  <w:caps/>
                  <w:color w:val="000000" w:themeColor="text1"/>
                </w:rPr>
                <w:t>March</w:t>
              </w:r>
              <w:r w:rsidRPr="006C31EC">
                <w:rPr>
                  <w:caps/>
                  <w:color w:val="000000" w:themeColor="text1"/>
                </w:rPr>
                <w:t xml:space="preserve"> 2025.  THIS DOCUMENT IS PART OF A PERSONAL AWS SOLUTIONS ARCHITECT PORTFOLIO PROJECT</w:t>
              </w:r>
            </w:p>
          </w:sdtContent>
        </w:sdt>
      </w:tc>
      <w:tc>
        <w:tcPr>
          <w:tcW w:w="250" w:type="pct"/>
          <w:shd w:val="clear" w:color="auto" w:fill="E97132" w:themeFill="accent2"/>
          <w:vAlign w:val="center"/>
        </w:tcPr>
        <w:p w14:paraId="16D2BD8F" w14:textId="77777777" w:rsidR="00135310" w:rsidRDefault="00135310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A2AD5E7" w14:textId="77777777" w:rsidR="006123C4" w:rsidRDefault="006123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29378" w14:textId="77777777" w:rsidR="002A384A" w:rsidRDefault="002A384A" w:rsidP="006123C4">
      <w:pPr>
        <w:spacing w:after="0" w:line="240" w:lineRule="auto"/>
      </w:pPr>
      <w:r>
        <w:separator/>
      </w:r>
    </w:p>
  </w:footnote>
  <w:footnote w:type="continuationSeparator" w:id="0">
    <w:p w14:paraId="03F20F34" w14:textId="77777777" w:rsidR="002A384A" w:rsidRDefault="002A384A" w:rsidP="00612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DA65C" w14:textId="01054DB5" w:rsidR="00785E04" w:rsidRDefault="00D437E6">
    <w:pPr>
      <w:pStyle w:val="Header"/>
      <w:rPr>
        <w:sz w:val="24"/>
        <w:szCs w:val="24"/>
      </w:rPr>
    </w:pPr>
    <w:r>
      <w:rPr>
        <w:rFonts w:asciiTheme="majorHAnsi" w:eastAsiaTheme="majorEastAsia" w:hAnsiTheme="majorHAnsi" w:cstheme="majorBidi"/>
        <w:color w:val="156082" w:themeColor="accent1"/>
        <w:sz w:val="24"/>
        <w:szCs w:val="24"/>
      </w:rPr>
      <w:t>Solution Proposal</w:t>
    </w:r>
    <w:r w:rsidR="00785E04">
      <w:rPr>
        <w:rFonts w:asciiTheme="majorHAnsi" w:eastAsiaTheme="majorEastAsia" w:hAnsiTheme="majorHAnsi" w:cstheme="majorBidi"/>
        <w:color w:val="156082" w:themeColor="accen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156082" w:themeColor="accent1"/>
          <w:sz w:val="24"/>
          <w:szCs w:val="24"/>
        </w:rPr>
        <w:alias w:val="Date"/>
        <w:id w:val="78404859"/>
        <w:placeholder>
          <w:docPart w:val="5455E3A3A1E542FEAEEE17F39B48FB54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Content>
        <w:r w:rsidR="00E11439" w:rsidRPr="008F13C0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Architecture System Design</w:t>
        </w:r>
      </w:sdtContent>
    </w:sdt>
  </w:p>
  <w:p w14:paraId="0A05E14C" w14:textId="77777777" w:rsidR="00785E04" w:rsidRDefault="00785E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5A4D"/>
    <w:multiLevelType w:val="hybridMultilevel"/>
    <w:tmpl w:val="0DF2805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782AB2"/>
    <w:multiLevelType w:val="hybridMultilevel"/>
    <w:tmpl w:val="5FA82A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06BEA"/>
    <w:multiLevelType w:val="multilevel"/>
    <w:tmpl w:val="732C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A128D"/>
    <w:multiLevelType w:val="hybridMultilevel"/>
    <w:tmpl w:val="A872A9A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1274725"/>
    <w:multiLevelType w:val="hybridMultilevel"/>
    <w:tmpl w:val="918A06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6C282C"/>
    <w:multiLevelType w:val="hybridMultilevel"/>
    <w:tmpl w:val="9E2217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36CC3"/>
    <w:multiLevelType w:val="multilevel"/>
    <w:tmpl w:val="934C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555B70"/>
    <w:multiLevelType w:val="multilevel"/>
    <w:tmpl w:val="EB188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ato" w:eastAsiaTheme="majorEastAsia" w:hAnsi="Lato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4401EA"/>
    <w:multiLevelType w:val="multilevel"/>
    <w:tmpl w:val="4EBA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D2B5C"/>
    <w:multiLevelType w:val="multilevel"/>
    <w:tmpl w:val="3BE8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ato" w:eastAsiaTheme="majorEastAsia" w:hAnsi="Lato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6A3D"/>
    <w:multiLevelType w:val="hybridMultilevel"/>
    <w:tmpl w:val="D3B203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8D325A"/>
    <w:multiLevelType w:val="hybridMultilevel"/>
    <w:tmpl w:val="C2C8090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DA25197"/>
    <w:multiLevelType w:val="multilevel"/>
    <w:tmpl w:val="8AD8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112839"/>
    <w:multiLevelType w:val="hybridMultilevel"/>
    <w:tmpl w:val="B9BA85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1850AFC"/>
    <w:multiLevelType w:val="hybridMultilevel"/>
    <w:tmpl w:val="8660B8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9346F"/>
    <w:multiLevelType w:val="multilevel"/>
    <w:tmpl w:val="A5AC4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F57B87"/>
    <w:multiLevelType w:val="hybridMultilevel"/>
    <w:tmpl w:val="8E641C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AF51ACD"/>
    <w:multiLevelType w:val="multilevel"/>
    <w:tmpl w:val="148CB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ato" w:eastAsiaTheme="majorEastAsia" w:hAnsi="Lato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436702"/>
    <w:multiLevelType w:val="multilevel"/>
    <w:tmpl w:val="29D4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A93813"/>
    <w:multiLevelType w:val="hybridMultilevel"/>
    <w:tmpl w:val="CA2EBF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80CA3"/>
    <w:multiLevelType w:val="hybridMultilevel"/>
    <w:tmpl w:val="13AC0B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8D13E5"/>
    <w:multiLevelType w:val="multilevel"/>
    <w:tmpl w:val="D65A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F454A5"/>
    <w:multiLevelType w:val="multilevel"/>
    <w:tmpl w:val="F884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5C5CA7"/>
    <w:multiLevelType w:val="multilevel"/>
    <w:tmpl w:val="81CC1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ato" w:eastAsiaTheme="majorEastAsia" w:hAnsi="Lato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9F6357"/>
    <w:multiLevelType w:val="multilevel"/>
    <w:tmpl w:val="73ACE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E2314E"/>
    <w:multiLevelType w:val="hybridMultilevel"/>
    <w:tmpl w:val="5EFA11A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12C3C82"/>
    <w:multiLevelType w:val="hybridMultilevel"/>
    <w:tmpl w:val="08A875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4F6605"/>
    <w:multiLevelType w:val="multilevel"/>
    <w:tmpl w:val="41AE44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5C5FAA"/>
    <w:multiLevelType w:val="hybridMultilevel"/>
    <w:tmpl w:val="84E2393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9AD07EE"/>
    <w:multiLevelType w:val="hybridMultilevel"/>
    <w:tmpl w:val="A7760ED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C1856B0"/>
    <w:multiLevelType w:val="hybridMultilevel"/>
    <w:tmpl w:val="E46484B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E652468"/>
    <w:multiLevelType w:val="hybridMultilevel"/>
    <w:tmpl w:val="A32EC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D1139"/>
    <w:multiLevelType w:val="multilevel"/>
    <w:tmpl w:val="F1D2B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EA7FA2"/>
    <w:multiLevelType w:val="multilevel"/>
    <w:tmpl w:val="600E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ED2EA0"/>
    <w:multiLevelType w:val="multilevel"/>
    <w:tmpl w:val="F860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E40164"/>
    <w:multiLevelType w:val="hybridMultilevel"/>
    <w:tmpl w:val="13F28E4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649204C"/>
    <w:multiLevelType w:val="hybridMultilevel"/>
    <w:tmpl w:val="7FDE0A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AAE2A8E"/>
    <w:multiLevelType w:val="hybridMultilevel"/>
    <w:tmpl w:val="743EEB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40014D"/>
    <w:multiLevelType w:val="hybridMultilevel"/>
    <w:tmpl w:val="0B2048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32650184">
    <w:abstractNumId w:val="34"/>
  </w:num>
  <w:num w:numId="2" w16cid:durableId="2073116052">
    <w:abstractNumId w:val="6"/>
  </w:num>
  <w:num w:numId="3" w16cid:durableId="1916939857">
    <w:abstractNumId w:val="18"/>
  </w:num>
  <w:num w:numId="4" w16cid:durableId="1805737194">
    <w:abstractNumId w:val="8"/>
  </w:num>
  <w:num w:numId="5" w16cid:durableId="884802301">
    <w:abstractNumId w:val="24"/>
  </w:num>
  <w:num w:numId="6" w16cid:durableId="1838032786">
    <w:abstractNumId w:val="22"/>
  </w:num>
  <w:num w:numId="7" w16cid:durableId="1041512099">
    <w:abstractNumId w:val="14"/>
  </w:num>
  <w:num w:numId="8" w16cid:durableId="853765670">
    <w:abstractNumId w:val="2"/>
  </w:num>
  <w:num w:numId="9" w16cid:durableId="412891957">
    <w:abstractNumId w:val="33"/>
  </w:num>
  <w:num w:numId="10" w16cid:durableId="2042437968">
    <w:abstractNumId w:val="12"/>
  </w:num>
  <w:num w:numId="11" w16cid:durableId="804465501">
    <w:abstractNumId w:val="5"/>
  </w:num>
  <w:num w:numId="12" w16cid:durableId="1840196010">
    <w:abstractNumId w:val="4"/>
  </w:num>
  <w:num w:numId="13" w16cid:durableId="195584338">
    <w:abstractNumId w:val="31"/>
  </w:num>
  <w:num w:numId="14" w16cid:durableId="2146922029">
    <w:abstractNumId w:val="36"/>
  </w:num>
  <w:num w:numId="15" w16cid:durableId="1962035718">
    <w:abstractNumId w:val="37"/>
  </w:num>
  <w:num w:numId="16" w16cid:durableId="1138299782">
    <w:abstractNumId w:val="10"/>
  </w:num>
  <w:num w:numId="17" w16cid:durableId="2068260794">
    <w:abstractNumId w:val="20"/>
  </w:num>
  <w:num w:numId="18" w16cid:durableId="1068958014">
    <w:abstractNumId w:val="19"/>
  </w:num>
  <w:num w:numId="19" w16cid:durableId="673922322">
    <w:abstractNumId w:val="9"/>
  </w:num>
  <w:num w:numId="20" w16cid:durableId="1751777463">
    <w:abstractNumId w:val="23"/>
  </w:num>
  <w:num w:numId="21" w16cid:durableId="584806671">
    <w:abstractNumId w:val="17"/>
  </w:num>
  <w:num w:numId="22" w16cid:durableId="1375037659">
    <w:abstractNumId w:val="7"/>
  </w:num>
  <w:num w:numId="23" w16cid:durableId="423385100">
    <w:abstractNumId w:val="21"/>
  </w:num>
  <w:num w:numId="24" w16cid:durableId="302855830">
    <w:abstractNumId w:val="15"/>
  </w:num>
  <w:num w:numId="25" w16cid:durableId="944964691">
    <w:abstractNumId w:val="32"/>
  </w:num>
  <w:num w:numId="26" w16cid:durableId="242185739">
    <w:abstractNumId w:val="28"/>
  </w:num>
  <w:num w:numId="27" w16cid:durableId="1723166950">
    <w:abstractNumId w:val="0"/>
  </w:num>
  <w:num w:numId="28" w16cid:durableId="1088119300">
    <w:abstractNumId w:val="38"/>
  </w:num>
  <w:num w:numId="29" w16cid:durableId="2062898234">
    <w:abstractNumId w:val="3"/>
  </w:num>
  <w:num w:numId="30" w16cid:durableId="1423642345">
    <w:abstractNumId w:val="13"/>
  </w:num>
  <w:num w:numId="31" w16cid:durableId="726950569">
    <w:abstractNumId w:val="11"/>
  </w:num>
  <w:num w:numId="32" w16cid:durableId="1088497882">
    <w:abstractNumId w:val="35"/>
  </w:num>
  <w:num w:numId="33" w16cid:durableId="1887797228">
    <w:abstractNumId w:val="25"/>
  </w:num>
  <w:num w:numId="34" w16cid:durableId="1941332492">
    <w:abstractNumId w:val="16"/>
  </w:num>
  <w:num w:numId="35" w16cid:durableId="1868836722">
    <w:abstractNumId w:val="30"/>
  </w:num>
  <w:num w:numId="36" w16cid:durableId="231352721">
    <w:abstractNumId w:val="26"/>
  </w:num>
  <w:num w:numId="37" w16cid:durableId="1190531829">
    <w:abstractNumId w:val="1"/>
  </w:num>
  <w:num w:numId="38" w16cid:durableId="1921525045">
    <w:abstractNumId w:val="27"/>
  </w:num>
  <w:num w:numId="39" w16cid:durableId="23390475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5B9"/>
    <w:rsid w:val="000006DF"/>
    <w:rsid w:val="00014D51"/>
    <w:rsid w:val="00024A31"/>
    <w:rsid w:val="00047E59"/>
    <w:rsid w:val="000706FD"/>
    <w:rsid w:val="0007347D"/>
    <w:rsid w:val="00075017"/>
    <w:rsid w:val="00096AFD"/>
    <w:rsid w:val="000C2EE6"/>
    <w:rsid w:val="000E05B1"/>
    <w:rsid w:val="000E591B"/>
    <w:rsid w:val="00104A79"/>
    <w:rsid w:val="00135310"/>
    <w:rsid w:val="00167C22"/>
    <w:rsid w:val="00172113"/>
    <w:rsid w:val="001912FE"/>
    <w:rsid w:val="001B0DBC"/>
    <w:rsid w:val="002317FF"/>
    <w:rsid w:val="0024259A"/>
    <w:rsid w:val="002A384A"/>
    <w:rsid w:val="00370AEE"/>
    <w:rsid w:val="00373F26"/>
    <w:rsid w:val="003B2B3E"/>
    <w:rsid w:val="004115D9"/>
    <w:rsid w:val="00471132"/>
    <w:rsid w:val="004A2602"/>
    <w:rsid w:val="004A5BC2"/>
    <w:rsid w:val="004C49A0"/>
    <w:rsid w:val="004E7DAD"/>
    <w:rsid w:val="004F0CCA"/>
    <w:rsid w:val="00515533"/>
    <w:rsid w:val="00537906"/>
    <w:rsid w:val="005402FC"/>
    <w:rsid w:val="00542BDC"/>
    <w:rsid w:val="00545964"/>
    <w:rsid w:val="00545F2D"/>
    <w:rsid w:val="005530C4"/>
    <w:rsid w:val="00575A3D"/>
    <w:rsid w:val="005818F0"/>
    <w:rsid w:val="00590F82"/>
    <w:rsid w:val="005F2BA6"/>
    <w:rsid w:val="005F6116"/>
    <w:rsid w:val="006123C4"/>
    <w:rsid w:val="006618CF"/>
    <w:rsid w:val="00670653"/>
    <w:rsid w:val="006770C2"/>
    <w:rsid w:val="006A1CDE"/>
    <w:rsid w:val="006B2FF0"/>
    <w:rsid w:val="007044D8"/>
    <w:rsid w:val="007073B4"/>
    <w:rsid w:val="007151D2"/>
    <w:rsid w:val="00762C9D"/>
    <w:rsid w:val="00780D71"/>
    <w:rsid w:val="00785E04"/>
    <w:rsid w:val="00786476"/>
    <w:rsid w:val="007A2A7F"/>
    <w:rsid w:val="007C0164"/>
    <w:rsid w:val="007C0AAE"/>
    <w:rsid w:val="00802057"/>
    <w:rsid w:val="00806529"/>
    <w:rsid w:val="00860A43"/>
    <w:rsid w:val="008859BE"/>
    <w:rsid w:val="008A596B"/>
    <w:rsid w:val="008A5C8E"/>
    <w:rsid w:val="008C4FA9"/>
    <w:rsid w:val="008D5DE3"/>
    <w:rsid w:val="008F3124"/>
    <w:rsid w:val="009004F0"/>
    <w:rsid w:val="00904F30"/>
    <w:rsid w:val="00906D60"/>
    <w:rsid w:val="00910BE7"/>
    <w:rsid w:val="009B3079"/>
    <w:rsid w:val="009E16A8"/>
    <w:rsid w:val="00A5110E"/>
    <w:rsid w:val="00A60317"/>
    <w:rsid w:val="00A714E9"/>
    <w:rsid w:val="00A9535D"/>
    <w:rsid w:val="00AE1B72"/>
    <w:rsid w:val="00B34F42"/>
    <w:rsid w:val="00B73AF4"/>
    <w:rsid w:val="00B82FE1"/>
    <w:rsid w:val="00B84AF9"/>
    <w:rsid w:val="00B96F3B"/>
    <w:rsid w:val="00BB6DB9"/>
    <w:rsid w:val="00BC2AB5"/>
    <w:rsid w:val="00BD7FB4"/>
    <w:rsid w:val="00BE2D18"/>
    <w:rsid w:val="00BF02AE"/>
    <w:rsid w:val="00C12896"/>
    <w:rsid w:val="00C448CB"/>
    <w:rsid w:val="00C76C56"/>
    <w:rsid w:val="00CE01AE"/>
    <w:rsid w:val="00D437E6"/>
    <w:rsid w:val="00D622AA"/>
    <w:rsid w:val="00D73B9B"/>
    <w:rsid w:val="00D74704"/>
    <w:rsid w:val="00D909D3"/>
    <w:rsid w:val="00DA47DE"/>
    <w:rsid w:val="00DC2C12"/>
    <w:rsid w:val="00E01A72"/>
    <w:rsid w:val="00E11439"/>
    <w:rsid w:val="00E20A58"/>
    <w:rsid w:val="00E52B54"/>
    <w:rsid w:val="00E557E2"/>
    <w:rsid w:val="00E656D9"/>
    <w:rsid w:val="00EA635F"/>
    <w:rsid w:val="00ED26AB"/>
    <w:rsid w:val="00ED362A"/>
    <w:rsid w:val="00EF10B5"/>
    <w:rsid w:val="00EF6F43"/>
    <w:rsid w:val="00F0667A"/>
    <w:rsid w:val="00F379F5"/>
    <w:rsid w:val="00FA0B58"/>
    <w:rsid w:val="00FA15B9"/>
    <w:rsid w:val="00FA7903"/>
    <w:rsid w:val="00FA79E2"/>
    <w:rsid w:val="00FF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9D3DB"/>
  <w15:chartTrackingRefBased/>
  <w15:docId w15:val="{87D0BF63-2ECD-49F6-BB3B-9151C3D9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AAE"/>
  </w:style>
  <w:style w:type="paragraph" w:styleId="Heading1">
    <w:name w:val="heading 1"/>
    <w:basedOn w:val="Normal"/>
    <w:next w:val="Normal"/>
    <w:link w:val="Heading1Char"/>
    <w:uiPriority w:val="9"/>
    <w:qFormat/>
    <w:rsid w:val="007C0AAE"/>
    <w:pPr>
      <w:keepNext/>
      <w:keepLines/>
      <w:pBdr>
        <w:bottom w:val="single" w:sz="4" w:space="1" w:color="156082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AA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AA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0AA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0AA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0AA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0AA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0AA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0AA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AAE"/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C0AAE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C0AA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0AAE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0AA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0AA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0AA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0AA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0AA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C0AA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476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7C0AAE"/>
    <w:rPr>
      <w:rFonts w:asciiTheme="majorHAnsi" w:eastAsiaTheme="majorEastAsia" w:hAnsiTheme="majorHAnsi" w:cstheme="majorBidi"/>
      <w:color w:val="0F476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0AA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C0AA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7C0AA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C0AAE"/>
    <w:rPr>
      <w:i/>
      <w:iCs/>
    </w:rPr>
  </w:style>
  <w:style w:type="paragraph" w:styleId="ListParagraph">
    <w:name w:val="List Paragraph"/>
    <w:basedOn w:val="Normal"/>
    <w:uiPriority w:val="34"/>
    <w:qFormat/>
    <w:rsid w:val="00FA15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0AAE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0AA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0AAE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7C0AAE"/>
    <w:rPr>
      <w:b/>
      <w:bCs/>
      <w:smallCaps/>
      <w:u w:val="single"/>
    </w:rPr>
  </w:style>
  <w:style w:type="paragraph" w:styleId="NormalWeb">
    <w:name w:val="Normal (Web)"/>
    <w:basedOn w:val="Normal"/>
    <w:uiPriority w:val="99"/>
    <w:unhideWhenUsed/>
    <w:rsid w:val="0067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C0AAE"/>
    <w:rPr>
      <w:b/>
      <w:bCs/>
    </w:rPr>
  </w:style>
  <w:style w:type="table" w:styleId="TableGrid">
    <w:name w:val="Table Grid"/>
    <w:basedOn w:val="TableNormal"/>
    <w:uiPriority w:val="39"/>
    <w:rsid w:val="005F6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34F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34F4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34F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34F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34F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34F4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B34F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4">
    <w:name w:val="Grid Table 5 Dark Accent 4"/>
    <w:basedOn w:val="TableNormal"/>
    <w:uiPriority w:val="50"/>
    <w:rsid w:val="00B34F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4-Accent4">
    <w:name w:val="Grid Table 4 Accent 4"/>
    <w:basedOn w:val="TableNormal"/>
    <w:uiPriority w:val="49"/>
    <w:rsid w:val="00B34F4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7C0AA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C0AAE"/>
    <w:rPr>
      <w:i/>
      <w:iCs/>
    </w:rPr>
  </w:style>
  <w:style w:type="paragraph" w:styleId="NoSpacing">
    <w:name w:val="No Spacing"/>
    <w:uiPriority w:val="1"/>
    <w:qFormat/>
    <w:rsid w:val="007C0AAE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7C0AAE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7C0AAE"/>
    <w:rPr>
      <w:smallCap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7C0AA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7C0AA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12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3C4"/>
  </w:style>
  <w:style w:type="paragraph" w:styleId="Footer">
    <w:name w:val="footer"/>
    <w:basedOn w:val="Normal"/>
    <w:link w:val="FooterChar"/>
    <w:uiPriority w:val="99"/>
    <w:unhideWhenUsed/>
    <w:rsid w:val="00612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3C4"/>
  </w:style>
  <w:style w:type="paragraph" w:styleId="TOC1">
    <w:name w:val="toc 1"/>
    <w:basedOn w:val="Normal"/>
    <w:next w:val="Normal"/>
    <w:autoRedefine/>
    <w:uiPriority w:val="39"/>
    <w:unhideWhenUsed/>
    <w:rsid w:val="00BC2A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C2AB5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BC2AB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55E3A3A1E542FEAEEE17F39B48F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1A7AF-5360-46D1-AFA6-2AB51031239F}"/>
      </w:docPartPr>
      <w:docPartBody>
        <w:p w:rsidR="004C7AAE" w:rsidRDefault="004C7AAE" w:rsidP="004C7AAE">
          <w:pPr>
            <w:pStyle w:val="5455E3A3A1E542FEAEEE17F39B48FB54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[Date]</w:t>
          </w:r>
        </w:p>
      </w:docPartBody>
    </w:docPart>
    <w:docPart>
      <w:docPartPr>
        <w:name w:val="81832528AA2E4A67834076BB25D22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8293B-DEFF-403A-80B0-EB5918B9B170}"/>
      </w:docPartPr>
      <w:docPartBody>
        <w:p w:rsidR="00FD427E" w:rsidRDefault="00BA5300" w:rsidP="00BA5300">
          <w:pPr>
            <w:pStyle w:val="81832528AA2E4A67834076BB25D22ABB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AAE"/>
    <w:rsid w:val="002317FF"/>
    <w:rsid w:val="004C7AAE"/>
    <w:rsid w:val="004E16D5"/>
    <w:rsid w:val="00763708"/>
    <w:rsid w:val="007A2A7F"/>
    <w:rsid w:val="007C0164"/>
    <w:rsid w:val="008F3124"/>
    <w:rsid w:val="00BA5300"/>
    <w:rsid w:val="00BE2D18"/>
    <w:rsid w:val="00C424EE"/>
    <w:rsid w:val="00E26713"/>
    <w:rsid w:val="00EF13C8"/>
    <w:rsid w:val="00FD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55E3A3A1E542FEAEEE17F39B48FB54">
    <w:name w:val="5455E3A3A1E542FEAEEE17F39B48FB54"/>
    <w:rsid w:val="004C7AAE"/>
  </w:style>
  <w:style w:type="paragraph" w:customStyle="1" w:styleId="81832528AA2E4A67834076BB25D22ABB">
    <w:name w:val="81832528AA2E4A67834076BB25D22ABB"/>
    <w:rsid w:val="00BA53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Architecture System Design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Architecture System Design</dc:title>
  <dc:subject/>
  <dc:creator>TATENDA MANYEPA | March 2025.  THIS DOCUMENT IS PART OF A PERSONAL AWS SOLUTIONS ARCHITECT PORTFOLIO PROJECT</dc:creator>
  <cp:keywords/>
  <dc:description/>
  <cp:lastModifiedBy>Tatenda Manyepa</cp:lastModifiedBy>
  <cp:revision>27</cp:revision>
  <dcterms:created xsi:type="dcterms:W3CDTF">2025-03-14T18:48:00Z</dcterms:created>
  <dcterms:modified xsi:type="dcterms:W3CDTF">2025-04-04T13:00:00Z</dcterms:modified>
</cp:coreProperties>
</file>